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03" w:rsidRPr="00437492" w:rsidRDefault="0012723F" w:rsidP="00023B03">
      <w:pPr>
        <w:pStyle w:val="NormalWeb"/>
        <w:shd w:val="clear" w:color="auto" w:fill="FFFFFF"/>
        <w:spacing w:before="0" w:beforeAutospacing="0" w:after="173" w:afterAutospacing="0"/>
        <w:jc w:val="center"/>
        <w:rPr>
          <w:rFonts w:asciiTheme="minorHAnsi" w:hAnsiTheme="minorHAnsi"/>
          <w:b/>
          <w:color w:val="4BACC6" w:themeColor="accent5"/>
          <w:sz w:val="32"/>
          <w:szCs w:val="16"/>
        </w:rPr>
      </w:pPr>
      <w:r w:rsidRPr="00437492">
        <w:rPr>
          <w:rFonts w:asciiTheme="minorHAnsi" w:hAnsiTheme="minorHAnsi"/>
          <w:b/>
          <w:color w:val="4BACC6" w:themeColor="accent5"/>
          <w:sz w:val="32"/>
          <w:szCs w:val="16"/>
        </w:rPr>
        <w:t xml:space="preserve">Je veux </w:t>
      </w:r>
      <w:r w:rsidR="00023B03" w:rsidRPr="00437492">
        <w:rPr>
          <w:rFonts w:asciiTheme="minorHAnsi" w:hAnsiTheme="minorHAnsi"/>
          <w:b/>
          <w:color w:val="4BACC6" w:themeColor="accent5"/>
          <w:sz w:val="32"/>
          <w:szCs w:val="16"/>
        </w:rPr>
        <w:t>retourner aux études</w:t>
      </w:r>
    </w:p>
    <w:p w:rsidR="007257EA" w:rsidRPr="00D802BA" w:rsidRDefault="007257EA" w:rsidP="00975083">
      <w:pPr>
        <w:keepNext/>
        <w:pBdr>
          <w:top w:val="single" w:sz="4" w:space="1" w:color="auto"/>
          <w:left w:val="single" w:sz="4" w:space="4" w:color="auto"/>
          <w:bottom w:val="single" w:sz="4" w:space="1" w:color="auto"/>
          <w:right w:val="single" w:sz="4" w:space="4" w:color="auto"/>
        </w:pBdr>
        <w:shd w:val="clear" w:color="auto" w:fill="4BACC6" w:themeFill="accent5"/>
        <w:spacing w:after="80" w:line="240" w:lineRule="auto"/>
        <w:jc w:val="both"/>
        <w:rPr>
          <w:rFonts w:eastAsia="Times New Roman" w:cs="Times New Roman"/>
          <w:b/>
          <w:caps/>
          <w:color w:val="FFFFFF" w:themeColor="background1"/>
          <w:sz w:val="20"/>
          <w:szCs w:val="20"/>
          <w:lang w:eastAsia="fr-CA"/>
        </w:rPr>
      </w:pPr>
      <w:r>
        <w:rPr>
          <w:rFonts w:eastAsia="Times New Roman" w:cs="Times New Roman"/>
          <w:b/>
          <w:caps/>
          <w:color w:val="FFFFFF" w:themeColor="background1"/>
          <w:sz w:val="20"/>
          <w:szCs w:val="20"/>
          <w:lang w:eastAsia="fr-CA"/>
        </w:rPr>
        <w:t>congé sans solde</w:t>
      </w:r>
      <w:r w:rsidR="0012723F">
        <w:rPr>
          <w:rFonts w:eastAsia="Times New Roman" w:cs="Times New Roman"/>
          <w:b/>
          <w:caps/>
          <w:color w:val="FFFFFF" w:themeColor="background1"/>
          <w:sz w:val="20"/>
          <w:szCs w:val="20"/>
          <w:lang w:eastAsia="fr-CA"/>
        </w:rPr>
        <w:t xml:space="preserve"> </w:t>
      </w:r>
      <w:r w:rsidR="00E547F9">
        <w:rPr>
          <w:rFonts w:eastAsia="Times New Roman" w:cs="Times New Roman"/>
          <w:b/>
          <w:caps/>
          <w:color w:val="FFFFFF" w:themeColor="background1"/>
          <w:sz w:val="20"/>
          <w:szCs w:val="20"/>
          <w:lang w:eastAsia="fr-CA"/>
        </w:rPr>
        <w:t xml:space="preserve">ou </w:t>
      </w:r>
      <w:r w:rsidR="0012723F">
        <w:rPr>
          <w:rFonts w:eastAsia="Times New Roman" w:cs="Times New Roman"/>
          <w:b/>
          <w:caps/>
          <w:color w:val="FFFFFF" w:themeColor="background1"/>
          <w:sz w:val="20"/>
          <w:szCs w:val="20"/>
          <w:lang w:eastAsia="fr-CA"/>
        </w:rPr>
        <w:t>partiel</w:t>
      </w:r>
      <w:r w:rsidR="00E547F9">
        <w:rPr>
          <w:rFonts w:eastAsia="Times New Roman" w:cs="Times New Roman"/>
          <w:b/>
          <w:caps/>
          <w:color w:val="FFFFFF" w:themeColor="background1"/>
          <w:sz w:val="20"/>
          <w:szCs w:val="20"/>
          <w:lang w:eastAsia="fr-CA"/>
        </w:rPr>
        <w:t xml:space="preserve"> sans solde </w:t>
      </w:r>
      <w:r w:rsidR="00FA0B74">
        <w:rPr>
          <w:rFonts w:eastAsia="Times New Roman" w:cs="Times New Roman"/>
          <w:b/>
          <w:caps/>
          <w:color w:val="FFFFFF" w:themeColor="background1"/>
          <w:sz w:val="20"/>
          <w:szCs w:val="20"/>
          <w:lang w:eastAsia="fr-CA"/>
        </w:rPr>
        <w:t>pour études</w:t>
      </w:r>
    </w:p>
    <w:p w:rsidR="004C56B6" w:rsidRDefault="004C56B6" w:rsidP="00975083">
      <w:pPr>
        <w:pStyle w:val="NormalWeb"/>
        <w:keepNext/>
        <w:shd w:val="clear" w:color="auto" w:fill="FFFFFF"/>
        <w:spacing w:before="0" w:beforeAutospacing="0" w:after="0" w:afterAutospacing="0"/>
        <w:jc w:val="both"/>
        <w:rPr>
          <w:rFonts w:asciiTheme="minorHAnsi" w:hAnsiTheme="minorHAnsi"/>
          <w:sz w:val="16"/>
          <w:szCs w:val="16"/>
        </w:rPr>
      </w:pPr>
      <w:r>
        <w:rPr>
          <w:rFonts w:asciiTheme="minorHAnsi" w:hAnsiTheme="minorHAnsi"/>
          <w:sz w:val="16"/>
          <w:szCs w:val="16"/>
        </w:rPr>
        <w:t xml:space="preserve">Consultez la section de votre syndicat pour connaitre les modalités du congé sans solde. </w:t>
      </w:r>
    </w:p>
    <w:p w:rsidR="003D3CDD" w:rsidRDefault="003D3CDD" w:rsidP="00975083">
      <w:pPr>
        <w:pStyle w:val="NormalWeb"/>
        <w:keepNext/>
        <w:shd w:val="clear" w:color="auto" w:fill="FFFFFF"/>
        <w:spacing w:before="0" w:beforeAutospacing="0" w:after="0" w:afterAutospacing="0"/>
        <w:jc w:val="both"/>
        <w:rPr>
          <w:rFonts w:asciiTheme="minorHAnsi" w:hAnsiTheme="minorHAnsi"/>
          <w:sz w:val="16"/>
          <w:szCs w:val="16"/>
        </w:rPr>
      </w:pPr>
    </w:p>
    <w:p w:rsidR="004C56B6" w:rsidRDefault="004C56B6" w:rsidP="00975083">
      <w:pPr>
        <w:pStyle w:val="NormalWeb"/>
        <w:keepNext/>
        <w:shd w:val="clear" w:color="auto" w:fill="FFFFFF"/>
        <w:spacing w:before="0" w:beforeAutospacing="0" w:after="0" w:afterAutospacing="0"/>
        <w:jc w:val="both"/>
        <w:rPr>
          <w:rFonts w:asciiTheme="minorHAnsi" w:hAnsiTheme="minorHAnsi"/>
          <w:sz w:val="16"/>
          <w:szCs w:val="16"/>
        </w:rPr>
      </w:pPr>
    </w:p>
    <w:p w:rsidR="004C56B6" w:rsidRPr="004C56B6" w:rsidRDefault="004C56B6" w:rsidP="006E3976">
      <w:pPr>
        <w:pStyle w:val="NormalWeb"/>
        <w:keepNext/>
        <w:shd w:val="clear" w:color="auto" w:fill="FFFFFF"/>
        <w:spacing w:before="0" w:beforeAutospacing="0" w:after="120" w:afterAutospacing="0"/>
        <w:jc w:val="both"/>
        <w:rPr>
          <w:rFonts w:asciiTheme="minorHAnsi" w:hAnsiTheme="minorHAnsi"/>
          <w:b/>
          <w:color w:val="31849B" w:themeColor="accent5" w:themeShade="BF"/>
          <w:sz w:val="20"/>
          <w:szCs w:val="20"/>
        </w:rPr>
      </w:pPr>
      <w:r w:rsidRPr="004C56B6">
        <w:rPr>
          <w:rFonts w:asciiTheme="minorHAnsi" w:hAnsiTheme="minorHAnsi"/>
          <w:b/>
          <w:color w:val="31849B" w:themeColor="accent5" w:themeShade="BF"/>
          <w:sz w:val="20"/>
          <w:szCs w:val="20"/>
        </w:rPr>
        <w:t>FIQ</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930"/>
      </w:tblGrid>
      <w:tr w:rsidR="0012723F" w:rsidTr="006E3976">
        <w:tc>
          <w:tcPr>
            <w:tcW w:w="2093" w:type="dxa"/>
            <w:vAlign w:val="center"/>
          </w:tcPr>
          <w:p w:rsidR="0012723F" w:rsidRPr="00D80706" w:rsidRDefault="0012723F" w:rsidP="0012723F">
            <w:pPr>
              <w:rPr>
                <w:b/>
                <w:sz w:val="16"/>
                <w:szCs w:val="16"/>
              </w:rPr>
            </w:pPr>
            <w:r w:rsidRPr="00D80706">
              <w:rPr>
                <w:b/>
                <w:sz w:val="16"/>
                <w:szCs w:val="16"/>
              </w:rPr>
              <w:t>Conditions d’admissibilité</w:t>
            </w:r>
          </w:p>
        </w:tc>
        <w:tc>
          <w:tcPr>
            <w:tcW w:w="8930" w:type="dxa"/>
            <w:vAlign w:val="center"/>
          </w:tcPr>
          <w:p w:rsidR="00B13F99" w:rsidRDefault="00B13F99" w:rsidP="00980AD6">
            <w:pPr>
              <w:shd w:val="clear" w:color="auto" w:fill="FFFFFF"/>
              <w:spacing w:before="80" w:after="80"/>
              <w:jc w:val="both"/>
              <w:rPr>
                <w:sz w:val="16"/>
                <w:szCs w:val="16"/>
              </w:rPr>
            </w:pPr>
          </w:p>
          <w:p w:rsidR="00B13F99" w:rsidRDefault="00B13F99" w:rsidP="00980AD6">
            <w:pPr>
              <w:shd w:val="clear" w:color="auto" w:fill="FFFFFF"/>
              <w:spacing w:before="80" w:after="80"/>
              <w:jc w:val="both"/>
              <w:rPr>
                <w:sz w:val="16"/>
                <w:szCs w:val="16"/>
              </w:rPr>
            </w:pPr>
          </w:p>
          <w:p w:rsidR="0012723F" w:rsidRPr="00D80706" w:rsidRDefault="0012723F" w:rsidP="00980AD6">
            <w:pPr>
              <w:shd w:val="clear" w:color="auto" w:fill="FFFFFF"/>
              <w:spacing w:before="80" w:after="80"/>
              <w:jc w:val="both"/>
              <w:rPr>
                <w:sz w:val="16"/>
                <w:szCs w:val="16"/>
              </w:rPr>
            </w:pPr>
            <w:r w:rsidRPr="00D80706">
              <w:rPr>
                <w:sz w:val="16"/>
                <w:szCs w:val="16"/>
              </w:rPr>
              <w:t xml:space="preserve">Être une </w:t>
            </w:r>
            <w:r w:rsidR="009931E6" w:rsidRPr="00D80706">
              <w:rPr>
                <w:sz w:val="16"/>
                <w:szCs w:val="16"/>
              </w:rPr>
              <w:t xml:space="preserve">personne </w:t>
            </w:r>
            <w:r w:rsidR="00943639">
              <w:rPr>
                <w:sz w:val="16"/>
                <w:szCs w:val="16"/>
              </w:rPr>
              <w:t>salariée</w:t>
            </w:r>
            <w:r w:rsidR="00E547F9" w:rsidRPr="00D80706">
              <w:rPr>
                <w:sz w:val="16"/>
                <w:szCs w:val="16"/>
              </w:rPr>
              <w:t xml:space="preserve"> </w:t>
            </w:r>
            <w:r w:rsidR="003D3CDD">
              <w:rPr>
                <w:sz w:val="16"/>
                <w:szCs w:val="16"/>
              </w:rPr>
              <w:t xml:space="preserve">titulaire de poste ou d’un remplacement de 14 jours et plus, </w:t>
            </w:r>
            <w:r w:rsidR="00806364" w:rsidRPr="00D80706">
              <w:rPr>
                <w:sz w:val="16"/>
                <w:szCs w:val="16"/>
              </w:rPr>
              <w:t>comptant</w:t>
            </w:r>
            <w:r w:rsidRPr="00D80706">
              <w:rPr>
                <w:sz w:val="16"/>
                <w:szCs w:val="16"/>
              </w:rPr>
              <w:t xml:space="preserve"> </w:t>
            </w:r>
            <w:r w:rsidR="00E547F9" w:rsidRPr="00D80706">
              <w:rPr>
                <w:sz w:val="16"/>
                <w:szCs w:val="16"/>
              </w:rPr>
              <w:t>six (6) mois</w:t>
            </w:r>
            <w:r w:rsidRPr="00D80706">
              <w:rPr>
                <w:sz w:val="16"/>
                <w:szCs w:val="16"/>
              </w:rPr>
              <w:t xml:space="preserve"> de service dans l’établissement</w:t>
            </w:r>
          </w:p>
          <w:p w:rsidR="00D80706" w:rsidRPr="00D80706" w:rsidRDefault="00D80706" w:rsidP="00980AD6">
            <w:pPr>
              <w:shd w:val="clear" w:color="auto" w:fill="FFFFFF"/>
              <w:spacing w:before="80" w:after="80"/>
              <w:jc w:val="both"/>
              <w:rPr>
                <w:sz w:val="16"/>
                <w:szCs w:val="16"/>
              </w:rPr>
            </w:pPr>
            <w:r w:rsidRPr="00D80706">
              <w:rPr>
                <w:sz w:val="16"/>
                <w:szCs w:val="16"/>
              </w:rPr>
              <w:t>La salariée qui, lors de son embauche, poursuit un programme d’études, peut présenter une demande à l’Employeur pour être éligible à ce congé partiel sans solde sans avoir complété six (6) mois de service. À cette fin, la salariée doit informer l’Employeur de son intention de poursuivre un tel programme, lorsque ce dernier le lui demande lors de son embauche.</w:t>
            </w:r>
          </w:p>
        </w:tc>
      </w:tr>
      <w:tr w:rsidR="0012723F" w:rsidTr="006E3976">
        <w:tc>
          <w:tcPr>
            <w:tcW w:w="2093" w:type="dxa"/>
            <w:vAlign w:val="center"/>
          </w:tcPr>
          <w:p w:rsidR="0012723F" w:rsidRPr="00EA2642" w:rsidRDefault="0012723F" w:rsidP="0012723F">
            <w:pPr>
              <w:rPr>
                <w:b/>
                <w:sz w:val="16"/>
              </w:rPr>
            </w:pPr>
            <w:r w:rsidRPr="00EA2642">
              <w:rPr>
                <w:b/>
                <w:sz w:val="16"/>
              </w:rPr>
              <w:t>Durée</w:t>
            </w:r>
            <w:r w:rsidR="009B7BFE">
              <w:rPr>
                <w:b/>
                <w:sz w:val="16"/>
              </w:rPr>
              <w:t xml:space="preserve"> maximale</w:t>
            </w:r>
          </w:p>
        </w:tc>
        <w:tc>
          <w:tcPr>
            <w:tcW w:w="8930" w:type="dxa"/>
            <w:vAlign w:val="center"/>
          </w:tcPr>
          <w:p w:rsidR="00B13F99" w:rsidRDefault="00B13F99" w:rsidP="00980AD6">
            <w:pPr>
              <w:spacing w:before="80" w:after="80"/>
              <w:jc w:val="both"/>
              <w:rPr>
                <w:sz w:val="16"/>
                <w:szCs w:val="16"/>
                <w:u w:val="single"/>
              </w:rPr>
            </w:pPr>
          </w:p>
          <w:p w:rsidR="00B13F99" w:rsidRDefault="00B13F99" w:rsidP="00980AD6">
            <w:pPr>
              <w:spacing w:before="80" w:after="80"/>
              <w:jc w:val="both"/>
              <w:rPr>
                <w:sz w:val="16"/>
                <w:szCs w:val="16"/>
                <w:u w:val="single"/>
              </w:rPr>
            </w:pPr>
          </w:p>
          <w:p w:rsidR="0014764B" w:rsidRPr="0014764B" w:rsidRDefault="0014764B" w:rsidP="00980AD6">
            <w:pPr>
              <w:spacing w:before="80" w:after="80"/>
              <w:jc w:val="both"/>
              <w:rPr>
                <w:sz w:val="16"/>
                <w:szCs w:val="16"/>
                <w:u w:val="single"/>
              </w:rPr>
            </w:pPr>
            <w:r w:rsidRPr="0014764B">
              <w:rPr>
                <w:sz w:val="16"/>
                <w:szCs w:val="16"/>
                <w:u w:val="single"/>
              </w:rPr>
              <w:t>Congé sans solde pour études</w:t>
            </w:r>
          </w:p>
          <w:p w:rsidR="0012723F" w:rsidRDefault="00D80706" w:rsidP="00980AD6">
            <w:pPr>
              <w:spacing w:before="80" w:after="80"/>
              <w:jc w:val="both"/>
              <w:rPr>
                <w:sz w:val="16"/>
                <w:szCs w:val="16"/>
              </w:rPr>
            </w:pPr>
            <w:r w:rsidRPr="00D80706">
              <w:rPr>
                <w:sz w:val="16"/>
                <w:szCs w:val="16"/>
              </w:rPr>
              <w:t>Ce congé correspond à la session d’études et peut être renouvelé pour chacune des sessions d’études et ce, sur une période n’excédant pas trente-six (36) mois.</w:t>
            </w:r>
          </w:p>
          <w:p w:rsidR="0014764B" w:rsidRPr="0014764B" w:rsidRDefault="0014764B" w:rsidP="00980AD6">
            <w:pPr>
              <w:spacing w:before="80" w:after="80"/>
              <w:jc w:val="both"/>
              <w:rPr>
                <w:sz w:val="16"/>
                <w:szCs w:val="16"/>
                <w:u w:val="single"/>
              </w:rPr>
            </w:pPr>
            <w:r w:rsidRPr="0014764B">
              <w:rPr>
                <w:sz w:val="16"/>
                <w:szCs w:val="16"/>
                <w:u w:val="single"/>
              </w:rPr>
              <w:t>Congé sans solde partiel pour études</w:t>
            </w:r>
          </w:p>
          <w:p w:rsidR="006D3EE8" w:rsidRDefault="006D3EE8" w:rsidP="00980AD6">
            <w:pPr>
              <w:spacing w:before="80" w:after="80"/>
              <w:jc w:val="both"/>
              <w:rPr>
                <w:sz w:val="16"/>
                <w:szCs w:val="16"/>
              </w:rPr>
            </w:pPr>
            <w:r w:rsidRPr="006D3EE8">
              <w:rPr>
                <w:sz w:val="16"/>
                <w:szCs w:val="16"/>
              </w:rPr>
              <w:t>De la même façon et aux fins prévues ci-haut, toute salariée peut obtenir un congé partiel sans solde en diminuant son nombre de jours de travail par semaine ou, dans le cas d’une salariée à temps partiel, par période de deux (2) semaines et ce, pour une durée n’excédant pas trente-six (36) mois.</w:t>
            </w:r>
          </w:p>
          <w:p w:rsidR="00B13F99" w:rsidRPr="006D3EE8" w:rsidRDefault="00B13F99" w:rsidP="00980AD6">
            <w:pPr>
              <w:spacing w:before="80" w:after="80"/>
              <w:jc w:val="both"/>
              <w:rPr>
                <w:sz w:val="16"/>
                <w:szCs w:val="16"/>
              </w:rPr>
            </w:pPr>
          </w:p>
        </w:tc>
      </w:tr>
      <w:tr w:rsidR="0012723F" w:rsidTr="006E3976">
        <w:tc>
          <w:tcPr>
            <w:tcW w:w="2093" w:type="dxa"/>
            <w:vAlign w:val="center"/>
          </w:tcPr>
          <w:p w:rsidR="0012723F" w:rsidRPr="00EA2642" w:rsidRDefault="0012723F" w:rsidP="0012723F">
            <w:pPr>
              <w:rPr>
                <w:b/>
                <w:sz w:val="16"/>
              </w:rPr>
            </w:pPr>
            <w:r w:rsidRPr="00EA2642">
              <w:rPr>
                <w:b/>
                <w:sz w:val="16"/>
              </w:rPr>
              <w:t>Délai pour la demande</w:t>
            </w:r>
          </w:p>
        </w:tc>
        <w:tc>
          <w:tcPr>
            <w:tcW w:w="8930" w:type="dxa"/>
            <w:vAlign w:val="center"/>
          </w:tcPr>
          <w:p w:rsidR="00A45FF9" w:rsidRPr="006D3EE8" w:rsidRDefault="00D80706" w:rsidP="00980AD6">
            <w:pPr>
              <w:shd w:val="clear" w:color="auto" w:fill="FFFFFF"/>
              <w:spacing w:before="80" w:after="80"/>
              <w:jc w:val="both"/>
              <w:rPr>
                <w:sz w:val="16"/>
                <w:szCs w:val="16"/>
              </w:rPr>
            </w:pPr>
            <w:r w:rsidRPr="006D3EE8">
              <w:rPr>
                <w:sz w:val="16"/>
                <w:szCs w:val="16"/>
              </w:rPr>
              <w:t>Effectuer une demande écrite trente (30) jours à l’avance</w:t>
            </w:r>
          </w:p>
        </w:tc>
      </w:tr>
      <w:tr w:rsidR="006D3EE8" w:rsidTr="006E3976">
        <w:tc>
          <w:tcPr>
            <w:tcW w:w="2093" w:type="dxa"/>
            <w:vAlign w:val="center"/>
          </w:tcPr>
          <w:p w:rsidR="00A45FF9" w:rsidRDefault="006D3EE8" w:rsidP="00AE4CD2">
            <w:pPr>
              <w:rPr>
                <w:b/>
                <w:sz w:val="16"/>
              </w:rPr>
            </w:pPr>
            <w:r>
              <w:rPr>
                <w:b/>
                <w:sz w:val="16"/>
              </w:rPr>
              <w:t>Prestation de travail pendant la période estivale et la période de</w:t>
            </w:r>
            <w:r w:rsidR="00AE4CD2">
              <w:rPr>
                <w:b/>
                <w:sz w:val="16"/>
              </w:rPr>
              <w:t>s fêtes</w:t>
            </w:r>
            <w:r w:rsidR="00A45FF9">
              <w:rPr>
                <w:b/>
                <w:sz w:val="16"/>
              </w:rPr>
              <w:t xml:space="preserve">  </w:t>
            </w:r>
          </w:p>
          <w:p w:rsidR="00A45FF9" w:rsidRDefault="00A45FF9" w:rsidP="00AE4CD2">
            <w:pPr>
              <w:rPr>
                <w:b/>
                <w:sz w:val="16"/>
              </w:rPr>
            </w:pPr>
          </w:p>
          <w:p w:rsidR="00A45FF9" w:rsidRDefault="00A45FF9" w:rsidP="00AE4CD2">
            <w:pPr>
              <w:rPr>
                <w:b/>
                <w:sz w:val="16"/>
              </w:rPr>
            </w:pPr>
          </w:p>
          <w:p w:rsidR="00A45FF9" w:rsidRDefault="00A45FF9" w:rsidP="00AE4CD2">
            <w:pPr>
              <w:rPr>
                <w:b/>
                <w:sz w:val="16"/>
              </w:rPr>
            </w:pPr>
          </w:p>
          <w:p w:rsidR="00A45FF9" w:rsidRDefault="00A45FF9" w:rsidP="00AE4CD2">
            <w:pPr>
              <w:rPr>
                <w:b/>
                <w:sz w:val="16"/>
              </w:rPr>
            </w:pPr>
          </w:p>
          <w:p w:rsidR="006D3EE8" w:rsidRDefault="00A45FF9" w:rsidP="00AE4CD2">
            <w:pPr>
              <w:rPr>
                <w:b/>
                <w:sz w:val="16"/>
              </w:rPr>
            </w:pPr>
            <w:r>
              <w:rPr>
                <w:b/>
                <w:sz w:val="16"/>
              </w:rPr>
              <w:t>Prestation de travail minimale</w:t>
            </w:r>
          </w:p>
        </w:tc>
        <w:tc>
          <w:tcPr>
            <w:tcW w:w="8930" w:type="dxa"/>
            <w:vAlign w:val="center"/>
          </w:tcPr>
          <w:p w:rsidR="00A45FF9" w:rsidRDefault="00A45FF9" w:rsidP="00980AD6">
            <w:pPr>
              <w:spacing w:before="80" w:after="80"/>
              <w:jc w:val="both"/>
              <w:rPr>
                <w:sz w:val="16"/>
                <w:szCs w:val="16"/>
              </w:rPr>
            </w:pPr>
          </w:p>
          <w:p w:rsidR="00A45FF9" w:rsidRDefault="00A45FF9" w:rsidP="00980AD6">
            <w:pPr>
              <w:spacing w:before="80" w:after="80"/>
              <w:jc w:val="both"/>
              <w:rPr>
                <w:sz w:val="16"/>
                <w:szCs w:val="16"/>
              </w:rPr>
            </w:pPr>
          </w:p>
          <w:p w:rsidR="00A45FF9" w:rsidRDefault="006D3EE8" w:rsidP="00980AD6">
            <w:pPr>
              <w:spacing w:before="80" w:after="80"/>
              <w:jc w:val="both"/>
              <w:rPr>
                <w:sz w:val="16"/>
                <w:szCs w:val="16"/>
              </w:rPr>
            </w:pPr>
            <w:r w:rsidRPr="006D3EE8">
              <w:rPr>
                <w:sz w:val="16"/>
                <w:szCs w:val="16"/>
              </w:rPr>
              <w:t>À sa demande ou à la demande de l’Employeur, la salariée reprend son poste ou s’inscrit sur la liste de disponibilité pour la période de congé scolaire estivale, de la semaine de relâche scolaire et de la période des fêtes du 15 décembre au 15 janvier, à moins que ses études ne soient pas interrompues.</w:t>
            </w:r>
          </w:p>
          <w:p w:rsidR="00A45FF9" w:rsidRDefault="00A45FF9" w:rsidP="00980AD6">
            <w:pPr>
              <w:spacing w:before="80" w:after="80"/>
              <w:jc w:val="both"/>
              <w:rPr>
                <w:sz w:val="16"/>
                <w:szCs w:val="16"/>
              </w:rPr>
            </w:pPr>
          </w:p>
          <w:p w:rsidR="00A45FF9" w:rsidRDefault="00A45FF9" w:rsidP="00980AD6">
            <w:pPr>
              <w:spacing w:before="80" w:after="80"/>
              <w:jc w:val="both"/>
              <w:rPr>
                <w:sz w:val="16"/>
                <w:szCs w:val="16"/>
              </w:rPr>
            </w:pPr>
          </w:p>
          <w:p w:rsidR="00A45FF9" w:rsidRDefault="00A45FF9" w:rsidP="00A45FF9">
            <w:pPr>
              <w:spacing w:before="80" w:after="80"/>
              <w:jc w:val="both"/>
              <w:rPr>
                <w:rFonts w:eastAsia="Times New Roman" w:cs="Times New Roman"/>
                <w:sz w:val="16"/>
                <w:szCs w:val="16"/>
                <w:lang w:eastAsia="fr-CA"/>
              </w:rPr>
            </w:pPr>
            <w:r w:rsidRPr="00A33C66">
              <w:rPr>
                <w:rFonts w:eastAsia="Times New Roman" w:cs="Times New Roman"/>
                <w:sz w:val="16"/>
                <w:szCs w:val="16"/>
                <w:lang w:eastAsia="fr-CA"/>
              </w:rPr>
              <w:t xml:space="preserve">Pour une salariée étant aux études à temps partiel, elle doit offrir une disponibilité de 4 à 8 jours de travail par deux (2) semaines, dont 1 fin de semaine sur 2. </w:t>
            </w:r>
          </w:p>
          <w:p w:rsidR="00A45FF9" w:rsidRPr="006D3EE8" w:rsidRDefault="00A45FF9" w:rsidP="00A45FF9">
            <w:pPr>
              <w:spacing w:before="80" w:after="80"/>
              <w:jc w:val="both"/>
              <w:rPr>
                <w:sz w:val="16"/>
                <w:szCs w:val="16"/>
              </w:rPr>
            </w:pPr>
            <w:r w:rsidRPr="00A33C66">
              <w:rPr>
                <w:rFonts w:eastAsia="Times New Roman" w:cs="Times New Roman"/>
                <w:sz w:val="16"/>
                <w:szCs w:val="16"/>
                <w:lang w:eastAsia="fr-CA"/>
              </w:rPr>
              <w:t>Pour une salariée étant aux études à temps complet, elle doit offrir une disponibilité de 2 à 4 jours de travail par deux (2) semaines, dont 1 fin de semaine sur 2 OU n’offrir aucune disponibilité</w:t>
            </w:r>
          </w:p>
        </w:tc>
      </w:tr>
      <w:tr w:rsidR="0012723F" w:rsidTr="006E3976">
        <w:tc>
          <w:tcPr>
            <w:tcW w:w="2093" w:type="dxa"/>
            <w:vAlign w:val="center"/>
          </w:tcPr>
          <w:p w:rsidR="0012723F" w:rsidRDefault="0012723F" w:rsidP="0012723F">
            <w:pPr>
              <w:rPr>
                <w:b/>
                <w:sz w:val="16"/>
              </w:rPr>
            </w:pPr>
            <w:r>
              <w:rPr>
                <w:b/>
                <w:sz w:val="16"/>
              </w:rPr>
              <w:t>Modalités de retour</w:t>
            </w:r>
          </w:p>
        </w:tc>
        <w:tc>
          <w:tcPr>
            <w:tcW w:w="8930" w:type="dxa"/>
            <w:vAlign w:val="center"/>
          </w:tcPr>
          <w:p w:rsidR="00A45FF9" w:rsidRDefault="00A45FF9" w:rsidP="00980AD6">
            <w:pPr>
              <w:pStyle w:val="NormalWeb"/>
              <w:shd w:val="clear" w:color="auto" w:fill="FFFFFF"/>
              <w:spacing w:before="80" w:beforeAutospacing="0" w:after="80" w:afterAutospacing="0"/>
              <w:jc w:val="both"/>
              <w:rPr>
                <w:rFonts w:asciiTheme="minorHAnsi" w:hAnsiTheme="minorHAnsi"/>
                <w:sz w:val="16"/>
                <w:szCs w:val="16"/>
              </w:rPr>
            </w:pPr>
          </w:p>
          <w:p w:rsidR="00A45FF9" w:rsidRDefault="00A45FF9" w:rsidP="00980AD6">
            <w:pPr>
              <w:pStyle w:val="NormalWeb"/>
              <w:shd w:val="clear" w:color="auto" w:fill="FFFFFF"/>
              <w:spacing w:before="80" w:beforeAutospacing="0" w:after="80" w:afterAutospacing="0"/>
              <w:jc w:val="both"/>
              <w:rPr>
                <w:rFonts w:asciiTheme="minorHAnsi" w:hAnsiTheme="minorHAnsi"/>
                <w:sz w:val="16"/>
                <w:szCs w:val="16"/>
              </w:rPr>
            </w:pPr>
          </w:p>
          <w:p w:rsidR="00973427" w:rsidRDefault="00973427" w:rsidP="00980AD6">
            <w:pPr>
              <w:pStyle w:val="NormalWeb"/>
              <w:shd w:val="clear" w:color="auto" w:fill="FFFFFF"/>
              <w:spacing w:before="80" w:beforeAutospacing="0" w:after="80" w:afterAutospacing="0"/>
              <w:jc w:val="both"/>
              <w:rPr>
                <w:rFonts w:asciiTheme="minorHAnsi" w:hAnsiTheme="minorHAnsi"/>
                <w:sz w:val="16"/>
                <w:szCs w:val="16"/>
              </w:rPr>
            </w:pPr>
            <w:r w:rsidRPr="00973427">
              <w:rPr>
                <w:rFonts w:asciiTheme="minorHAnsi" w:hAnsiTheme="minorHAnsi"/>
                <w:sz w:val="16"/>
                <w:szCs w:val="16"/>
              </w:rPr>
              <w:t>La salariée doit, trente (30) jours avant l’expiration de son congé, aviser l’Employeur de son retour en service, à défaut de quoi, elle est réputée avoir abandonné volontairement son emploi à partir de la date de son</w:t>
            </w:r>
            <w:r w:rsidR="003D7341">
              <w:rPr>
                <w:rFonts w:asciiTheme="minorHAnsi" w:hAnsiTheme="minorHAnsi"/>
                <w:sz w:val="16"/>
                <w:szCs w:val="16"/>
              </w:rPr>
              <w:t xml:space="preserve"> départ de l’établissement. </w:t>
            </w:r>
          </w:p>
          <w:p w:rsidR="00973427" w:rsidRDefault="00973427" w:rsidP="00980AD6">
            <w:pPr>
              <w:pStyle w:val="NormalWeb"/>
              <w:shd w:val="clear" w:color="auto" w:fill="FFFFFF"/>
              <w:spacing w:before="80" w:beforeAutospacing="0" w:after="80" w:afterAutospacing="0"/>
              <w:jc w:val="both"/>
              <w:rPr>
                <w:rFonts w:asciiTheme="minorHAnsi" w:hAnsiTheme="minorHAnsi"/>
                <w:sz w:val="16"/>
                <w:szCs w:val="16"/>
              </w:rPr>
            </w:pPr>
            <w:r w:rsidRPr="00973427">
              <w:rPr>
                <w:rFonts w:asciiTheme="minorHAnsi" w:hAnsiTheme="minorHAnsi"/>
                <w:sz w:val="16"/>
                <w:szCs w:val="16"/>
              </w:rPr>
              <w:t xml:space="preserve">En tout temps, au cours de ce congé sans solde, la salariée peut reprendre son poste pourvu qu’elle avise l’Employeur au moins trente (30) jours à l’avance. </w:t>
            </w:r>
          </w:p>
          <w:p w:rsidR="00973427" w:rsidRDefault="00973427" w:rsidP="00980AD6">
            <w:pPr>
              <w:pStyle w:val="NormalWeb"/>
              <w:shd w:val="clear" w:color="auto" w:fill="FFFFFF"/>
              <w:spacing w:before="80" w:beforeAutospacing="0" w:after="80" w:afterAutospacing="0"/>
              <w:jc w:val="both"/>
              <w:rPr>
                <w:rFonts w:asciiTheme="minorHAnsi" w:hAnsiTheme="minorHAnsi"/>
                <w:sz w:val="16"/>
                <w:szCs w:val="16"/>
              </w:rPr>
            </w:pPr>
            <w:r w:rsidRPr="00973427">
              <w:rPr>
                <w:rFonts w:asciiTheme="minorHAnsi" w:hAnsiTheme="minorHAnsi"/>
                <w:sz w:val="16"/>
                <w:szCs w:val="16"/>
              </w:rPr>
              <w:t xml:space="preserve">Advenant le cas où le poste de la salariée en congé sans solde n’est plus disponible, la salariée peut obtenir un poste vacant ou nouvellement créé en se conformant aux dispositions de la convention collective. Si aucun poste vacant ou nouvellement créé n’est disponible, la salariée peut se prévaloir de la procédure de supplantation prévue à l’article 14 ou obtenir un poste de titularisation à l’embauche disponible. </w:t>
            </w:r>
          </w:p>
          <w:p w:rsidR="0012723F" w:rsidRPr="00973427" w:rsidRDefault="00973427" w:rsidP="00980AD6">
            <w:pPr>
              <w:pStyle w:val="NormalWeb"/>
              <w:shd w:val="clear" w:color="auto" w:fill="FFFFFF"/>
              <w:spacing w:before="80" w:beforeAutospacing="0" w:after="80" w:afterAutospacing="0"/>
              <w:jc w:val="both"/>
              <w:rPr>
                <w:rFonts w:asciiTheme="minorHAnsi" w:hAnsiTheme="minorHAnsi"/>
                <w:sz w:val="16"/>
                <w:szCs w:val="16"/>
              </w:rPr>
            </w:pPr>
            <w:r w:rsidRPr="00973427">
              <w:rPr>
                <w:rFonts w:asciiTheme="minorHAnsi" w:hAnsiTheme="minorHAnsi"/>
                <w:sz w:val="16"/>
                <w:szCs w:val="16"/>
              </w:rPr>
              <w:t>À défaut d’utiliser le mécanisme ci-haut mentionné alors qu’il lui est possible de le faire, elle est réputée avoir démissionné de l’établissement.</w:t>
            </w:r>
          </w:p>
        </w:tc>
      </w:tr>
      <w:tr w:rsidR="0012723F" w:rsidTr="006E3976">
        <w:tc>
          <w:tcPr>
            <w:tcW w:w="2093" w:type="dxa"/>
            <w:vAlign w:val="center"/>
          </w:tcPr>
          <w:p w:rsidR="0012723F" w:rsidRPr="00EA2642" w:rsidRDefault="0012723F" w:rsidP="0012723F">
            <w:pPr>
              <w:rPr>
                <w:b/>
                <w:sz w:val="16"/>
              </w:rPr>
            </w:pPr>
            <w:r>
              <w:rPr>
                <w:b/>
                <w:sz w:val="16"/>
              </w:rPr>
              <w:t>Mutation volontaire</w:t>
            </w:r>
          </w:p>
        </w:tc>
        <w:tc>
          <w:tcPr>
            <w:tcW w:w="8930" w:type="dxa"/>
            <w:vAlign w:val="center"/>
          </w:tcPr>
          <w:p w:rsidR="0012723F" w:rsidRPr="00023541" w:rsidRDefault="00973427" w:rsidP="00980AD6">
            <w:pPr>
              <w:spacing w:before="80" w:after="80"/>
              <w:jc w:val="both"/>
              <w:rPr>
                <w:sz w:val="16"/>
                <w:szCs w:val="16"/>
              </w:rPr>
            </w:pPr>
            <w:r w:rsidRPr="00023541">
              <w:rPr>
                <w:sz w:val="16"/>
                <w:szCs w:val="16"/>
              </w:rPr>
              <w:t>La salariée peut poser sa candidature à un poste et l’obtenir conformément aux dispositions de la convention collective à la condition qu’elle puisse entrer en fonction dans les trente (30) jours de sa nomination. Auquel cas, le congé prend fin.</w:t>
            </w:r>
          </w:p>
        </w:tc>
      </w:tr>
    </w:tbl>
    <w:p w:rsidR="00BB4C17" w:rsidRDefault="00BB4C17" w:rsidP="00D32131">
      <w:pPr>
        <w:pStyle w:val="NormalWeb"/>
        <w:shd w:val="clear" w:color="auto" w:fill="FFFFFF"/>
        <w:spacing w:before="0" w:beforeAutospacing="0" w:after="0" w:afterAutospacing="0"/>
        <w:jc w:val="both"/>
        <w:rPr>
          <w:rFonts w:asciiTheme="minorHAnsi" w:hAnsiTheme="minorHAnsi"/>
          <w:b/>
          <w:sz w:val="16"/>
          <w:szCs w:val="16"/>
          <w:u w:val="single"/>
        </w:rPr>
      </w:pPr>
    </w:p>
    <w:p w:rsidR="003266AB" w:rsidRDefault="003266AB" w:rsidP="00D32131">
      <w:pPr>
        <w:pStyle w:val="NormalWeb"/>
        <w:shd w:val="clear" w:color="auto" w:fill="FFFFFF"/>
        <w:spacing w:before="0" w:beforeAutospacing="0" w:after="0" w:afterAutospacing="0"/>
        <w:jc w:val="both"/>
        <w:rPr>
          <w:rFonts w:asciiTheme="minorHAnsi" w:hAnsiTheme="minorHAnsi"/>
          <w:b/>
          <w:sz w:val="16"/>
          <w:szCs w:val="16"/>
          <w:u w:val="single"/>
        </w:rPr>
      </w:pPr>
    </w:p>
    <w:p w:rsidR="003266AB" w:rsidRDefault="003266AB" w:rsidP="00D32131">
      <w:pPr>
        <w:pStyle w:val="NormalWeb"/>
        <w:shd w:val="clear" w:color="auto" w:fill="FFFFFF"/>
        <w:spacing w:before="0" w:beforeAutospacing="0" w:after="0" w:afterAutospacing="0"/>
        <w:jc w:val="both"/>
        <w:rPr>
          <w:rFonts w:asciiTheme="minorHAnsi" w:hAnsiTheme="minorHAnsi"/>
          <w:b/>
          <w:sz w:val="16"/>
          <w:szCs w:val="16"/>
          <w:u w:val="single"/>
        </w:rPr>
      </w:pPr>
    </w:p>
    <w:p w:rsidR="00021DF5" w:rsidRPr="004C56B6" w:rsidRDefault="00021DF5" w:rsidP="00021DF5">
      <w:pPr>
        <w:pStyle w:val="NormalWeb"/>
        <w:keepNext/>
        <w:shd w:val="clear" w:color="auto" w:fill="FFFFFF"/>
        <w:spacing w:before="0" w:beforeAutospacing="0" w:after="120" w:afterAutospacing="0"/>
        <w:jc w:val="both"/>
        <w:rPr>
          <w:rFonts w:asciiTheme="minorHAnsi" w:hAnsiTheme="minorHAnsi"/>
          <w:b/>
          <w:color w:val="31849B" w:themeColor="accent5" w:themeShade="BF"/>
          <w:sz w:val="20"/>
          <w:szCs w:val="20"/>
        </w:rPr>
      </w:pPr>
      <w:r>
        <w:rPr>
          <w:rFonts w:asciiTheme="minorHAnsi" w:hAnsiTheme="minorHAnsi"/>
          <w:b/>
          <w:color w:val="31849B" w:themeColor="accent5" w:themeShade="BF"/>
          <w:sz w:val="20"/>
          <w:szCs w:val="20"/>
        </w:rPr>
        <w:t>SNS</w:t>
      </w:r>
    </w:p>
    <w:p w:rsidR="00021DF5" w:rsidRDefault="00C134E8" w:rsidP="00021DF5">
      <w:pPr>
        <w:pStyle w:val="NormalWeb"/>
        <w:shd w:val="clear" w:color="auto" w:fill="FFFFFF"/>
        <w:spacing w:before="0" w:beforeAutospacing="0" w:after="0" w:afterAutospacing="0"/>
        <w:jc w:val="both"/>
        <w:rPr>
          <w:rFonts w:asciiTheme="minorHAnsi" w:hAnsiTheme="minorHAnsi"/>
          <w:sz w:val="16"/>
          <w:szCs w:val="16"/>
        </w:rPr>
      </w:pPr>
      <w:r w:rsidRPr="00C134E8">
        <w:rPr>
          <w:rFonts w:asciiTheme="minorHAnsi" w:hAnsiTheme="minorHAnsi"/>
          <w:sz w:val="16"/>
          <w:szCs w:val="16"/>
        </w:rPr>
        <w:t xml:space="preserve">Pas de modalités de congé sans solde pour études. </w:t>
      </w:r>
    </w:p>
    <w:p w:rsidR="003266AB" w:rsidRDefault="003266AB" w:rsidP="00021DF5">
      <w:pPr>
        <w:pStyle w:val="NormalWeb"/>
        <w:shd w:val="clear" w:color="auto" w:fill="FFFFFF"/>
        <w:spacing w:before="0" w:beforeAutospacing="0" w:after="0" w:afterAutospacing="0"/>
        <w:jc w:val="both"/>
        <w:rPr>
          <w:rFonts w:asciiTheme="minorHAnsi" w:hAnsiTheme="minorHAnsi"/>
          <w:sz w:val="16"/>
          <w:szCs w:val="16"/>
        </w:rPr>
      </w:pPr>
    </w:p>
    <w:p w:rsidR="003266AB" w:rsidRPr="00C134E8" w:rsidRDefault="003266AB" w:rsidP="00021DF5">
      <w:pPr>
        <w:pStyle w:val="NormalWeb"/>
        <w:shd w:val="clear" w:color="auto" w:fill="FFFFFF"/>
        <w:spacing w:before="0" w:beforeAutospacing="0" w:after="0" w:afterAutospacing="0"/>
        <w:jc w:val="both"/>
        <w:rPr>
          <w:rFonts w:asciiTheme="minorHAnsi" w:hAnsiTheme="minorHAnsi"/>
          <w:sz w:val="16"/>
          <w:szCs w:val="16"/>
        </w:rPr>
      </w:pPr>
    </w:p>
    <w:p w:rsidR="00C134E8" w:rsidRDefault="00C134E8" w:rsidP="00021DF5">
      <w:pPr>
        <w:pStyle w:val="NormalWeb"/>
        <w:shd w:val="clear" w:color="auto" w:fill="FFFFFF"/>
        <w:spacing w:before="0" w:beforeAutospacing="0" w:after="0" w:afterAutospacing="0"/>
        <w:jc w:val="both"/>
        <w:rPr>
          <w:rFonts w:asciiTheme="minorHAnsi" w:hAnsiTheme="minorHAnsi"/>
          <w:b/>
          <w:sz w:val="16"/>
          <w:szCs w:val="16"/>
          <w:u w:val="single"/>
        </w:rPr>
      </w:pPr>
    </w:p>
    <w:p w:rsidR="00612C9F" w:rsidRDefault="00612C9F" w:rsidP="00612C9F">
      <w:pPr>
        <w:pStyle w:val="NormalWeb"/>
        <w:keepNext/>
        <w:shd w:val="clear" w:color="auto" w:fill="FFFFFF"/>
        <w:spacing w:before="0" w:beforeAutospacing="0" w:after="120" w:afterAutospacing="0"/>
        <w:jc w:val="both"/>
        <w:rPr>
          <w:rFonts w:asciiTheme="minorHAnsi" w:hAnsiTheme="minorHAnsi"/>
          <w:b/>
          <w:color w:val="31849B" w:themeColor="accent5" w:themeShade="BF"/>
          <w:sz w:val="20"/>
          <w:szCs w:val="20"/>
        </w:rPr>
      </w:pPr>
      <w:r>
        <w:rPr>
          <w:rFonts w:asciiTheme="minorHAnsi" w:hAnsiTheme="minorHAnsi"/>
          <w:b/>
          <w:color w:val="31849B" w:themeColor="accent5" w:themeShade="BF"/>
          <w:sz w:val="20"/>
          <w:szCs w:val="20"/>
        </w:rPr>
        <w:t>C</w:t>
      </w:r>
      <w:r w:rsidR="006B6BC2">
        <w:rPr>
          <w:rFonts w:asciiTheme="minorHAnsi" w:hAnsiTheme="minorHAnsi"/>
          <w:b/>
          <w:color w:val="31849B" w:themeColor="accent5" w:themeShade="BF"/>
          <w:sz w:val="20"/>
          <w:szCs w:val="20"/>
        </w:rPr>
        <w:t>SN</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930"/>
      </w:tblGrid>
      <w:tr w:rsidR="007E491C" w:rsidTr="003B55DC">
        <w:tc>
          <w:tcPr>
            <w:tcW w:w="2093" w:type="dxa"/>
            <w:vAlign w:val="center"/>
          </w:tcPr>
          <w:p w:rsidR="007E491C" w:rsidRPr="00D80706" w:rsidRDefault="007E491C" w:rsidP="003B55DC">
            <w:pPr>
              <w:rPr>
                <w:b/>
                <w:sz w:val="16"/>
                <w:szCs w:val="16"/>
              </w:rPr>
            </w:pPr>
            <w:r w:rsidRPr="00D80706">
              <w:rPr>
                <w:b/>
                <w:sz w:val="16"/>
                <w:szCs w:val="16"/>
              </w:rPr>
              <w:t>Conditions d’admissibilité</w:t>
            </w:r>
          </w:p>
        </w:tc>
        <w:tc>
          <w:tcPr>
            <w:tcW w:w="8930" w:type="dxa"/>
            <w:vAlign w:val="center"/>
          </w:tcPr>
          <w:p w:rsidR="007E491C" w:rsidRPr="00D80706" w:rsidRDefault="003D3CDD" w:rsidP="00E53E7E">
            <w:pPr>
              <w:shd w:val="clear" w:color="auto" w:fill="FFFFFF"/>
              <w:spacing w:before="80" w:after="80"/>
              <w:jc w:val="both"/>
              <w:rPr>
                <w:sz w:val="16"/>
                <w:szCs w:val="16"/>
              </w:rPr>
            </w:pPr>
            <w:r w:rsidRPr="00D80706">
              <w:rPr>
                <w:sz w:val="16"/>
                <w:szCs w:val="16"/>
              </w:rPr>
              <w:t xml:space="preserve">Être une personne </w:t>
            </w:r>
            <w:r>
              <w:rPr>
                <w:sz w:val="16"/>
                <w:szCs w:val="16"/>
              </w:rPr>
              <w:t>salariée</w:t>
            </w:r>
            <w:r w:rsidRPr="00D80706">
              <w:rPr>
                <w:sz w:val="16"/>
                <w:szCs w:val="16"/>
              </w:rPr>
              <w:t xml:space="preserve"> </w:t>
            </w:r>
            <w:r>
              <w:rPr>
                <w:sz w:val="16"/>
                <w:szCs w:val="16"/>
              </w:rPr>
              <w:t xml:space="preserve">titulaire de poste ou d’un remplacement de 14 jours et plus, </w:t>
            </w:r>
            <w:r w:rsidR="00A70D7A" w:rsidRPr="00D80706">
              <w:rPr>
                <w:sz w:val="16"/>
                <w:szCs w:val="16"/>
              </w:rPr>
              <w:t xml:space="preserve">comptant </w:t>
            </w:r>
            <w:r w:rsidR="00A70D7A">
              <w:rPr>
                <w:sz w:val="16"/>
                <w:szCs w:val="16"/>
              </w:rPr>
              <w:t>un</w:t>
            </w:r>
            <w:r w:rsidR="00A70D7A" w:rsidRPr="00D80706">
              <w:rPr>
                <w:sz w:val="16"/>
                <w:szCs w:val="16"/>
              </w:rPr>
              <w:t xml:space="preserve"> (</w:t>
            </w:r>
            <w:r w:rsidR="00A70D7A">
              <w:rPr>
                <w:sz w:val="16"/>
                <w:szCs w:val="16"/>
              </w:rPr>
              <w:t>1</w:t>
            </w:r>
            <w:r w:rsidR="00A70D7A" w:rsidRPr="00D80706">
              <w:rPr>
                <w:sz w:val="16"/>
                <w:szCs w:val="16"/>
              </w:rPr>
              <w:t xml:space="preserve">) </w:t>
            </w:r>
            <w:r w:rsidR="00A70D7A">
              <w:rPr>
                <w:sz w:val="16"/>
                <w:szCs w:val="16"/>
              </w:rPr>
              <w:t>an</w:t>
            </w:r>
            <w:r w:rsidR="00A70D7A" w:rsidRPr="00D80706">
              <w:rPr>
                <w:sz w:val="16"/>
                <w:szCs w:val="16"/>
              </w:rPr>
              <w:t xml:space="preserve"> de service dans l’établissement</w:t>
            </w:r>
          </w:p>
        </w:tc>
      </w:tr>
      <w:tr w:rsidR="00A70D7A" w:rsidTr="00FF768C">
        <w:trPr>
          <w:trHeight w:val="913"/>
        </w:trPr>
        <w:tc>
          <w:tcPr>
            <w:tcW w:w="2093" w:type="dxa"/>
            <w:vAlign w:val="center"/>
          </w:tcPr>
          <w:p w:rsidR="00A70D7A" w:rsidRPr="00EA2642" w:rsidRDefault="00A70D7A" w:rsidP="003B55DC">
            <w:pPr>
              <w:rPr>
                <w:b/>
                <w:sz w:val="16"/>
              </w:rPr>
            </w:pPr>
            <w:r w:rsidRPr="00EA2642">
              <w:rPr>
                <w:b/>
                <w:sz w:val="16"/>
              </w:rPr>
              <w:t>Durée</w:t>
            </w:r>
            <w:r>
              <w:rPr>
                <w:b/>
                <w:sz w:val="16"/>
              </w:rPr>
              <w:t xml:space="preserve"> maximale</w:t>
            </w:r>
          </w:p>
        </w:tc>
        <w:tc>
          <w:tcPr>
            <w:tcW w:w="8930" w:type="dxa"/>
            <w:vAlign w:val="center"/>
          </w:tcPr>
          <w:p w:rsidR="00A70D7A" w:rsidRPr="00DE0BB7" w:rsidRDefault="00A70D7A" w:rsidP="00E53E7E">
            <w:pPr>
              <w:spacing w:before="80" w:after="80"/>
              <w:jc w:val="both"/>
              <w:rPr>
                <w:sz w:val="16"/>
                <w:szCs w:val="16"/>
              </w:rPr>
            </w:pPr>
            <w:r w:rsidRPr="00DE0BB7">
              <w:rPr>
                <w:sz w:val="16"/>
                <w:szCs w:val="16"/>
              </w:rPr>
              <w:t xml:space="preserve">Maximum de douze (12) mois. </w:t>
            </w:r>
            <w:r w:rsidRPr="003A32FD">
              <w:rPr>
                <w:sz w:val="16"/>
                <w:szCs w:val="16"/>
              </w:rPr>
              <w:t xml:space="preserve">Toutefois, si la nature des études entreprises justifie une prolongation du congé sans solde, la personne salariée obtient, après entente avec son employeur, une extension de son congé sans solde pour la durée </w:t>
            </w:r>
            <w:r>
              <w:rPr>
                <w:sz w:val="16"/>
                <w:szCs w:val="16"/>
              </w:rPr>
              <w:t>normale</w:t>
            </w:r>
            <w:r w:rsidRPr="003A32FD">
              <w:rPr>
                <w:sz w:val="16"/>
                <w:szCs w:val="16"/>
              </w:rPr>
              <w:t xml:space="preserve"> des études entreprises</w:t>
            </w:r>
            <w:r>
              <w:rPr>
                <w:sz w:val="16"/>
                <w:szCs w:val="16"/>
              </w:rPr>
              <w:t xml:space="preserve"> à temps complet et pour un délai maximal de trente-six (36) mois</w:t>
            </w:r>
            <w:r w:rsidRPr="003A32FD">
              <w:rPr>
                <w:sz w:val="16"/>
                <w:szCs w:val="16"/>
              </w:rPr>
              <w:t>.</w:t>
            </w:r>
          </w:p>
        </w:tc>
      </w:tr>
      <w:tr w:rsidR="00A70D7A" w:rsidTr="003B55DC">
        <w:tc>
          <w:tcPr>
            <w:tcW w:w="2093" w:type="dxa"/>
            <w:vAlign w:val="center"/>
          </w:tcPr>
          <w:p w:rsidR="00A70D7A" w:rsidRPr="00EA2642" w:rsidRDefault="00A70D7A" w:rsidP="003B55DC">
            <w:pPr>
              <w:rPr>
                <w:b/>
                <w:sz w:val="16"/>
              </w:rPr>
            </w:pPr>
            <w:r w:rsidRPr="00EA2642">
              <w:rPr>
                <w:b/>
                <w:sz w:val="16"/>
              </w:rPr>
              <w:t>Délai pour la demande</w:t>
            </w:r>
          </w:p>
        </w:tc>
        <w:tc>
          <w:tcPr>
            <w:tcW w:w="8930" w:type="dxa"/>
            <w:vAlign w:val="center"/>
          </w:tcPr>
          <w:p w:rsidR="00A45FF9" w:rsidRDefault="00A45FF9" w:rsidP="00E53E7E">
            <w:pPr>
              <w:shd w:val="clear" w:color="auto" w:fill="FFFFFF"/>
              <w:spacing w:before="80" w:after="80"/>
              <w:jc w:val="both"/>
              <w:rPr>
                <w:sz w:val="16"/>
                <w:szCs w:val="16"/>
              </w:rPr>
            </w:pPr>
          </w:p>
          <w:p w:rsidR="00A70D7A" w:rsidRPr="006D3EE8" w:rsidRDefault="00FF768C" w:rsidP="00E53E7E">
            <w:pPr>
              <w:shd w:val="clear" w:color="auto" w:fill="FFFFFF"/>
              <w:spacing w:before="80" w:after="80"/>
              <w:jc w:val="both"/>
              <w:rPr>
                <w:sz w:val="16"/>
                <w:szCs w:val="16"/>
              </w:rPr>
            </w:pPr>
            <w:r w:rsidRPr="006D3EE8">
              <w:rPr>
                <w:sz w:val="16"/>
                <w:szCs w:val="16"/>
              </w:rPr>
              <w:t>Effectuer une demande écrite trente (30) jours à l’avance</w:t>
            </w:r>
            <w:r>
              <w:rPr>
                <w:sz w:val="16"/>
                <w:szCs w:val="16"/>
              </w:rPr>
              <w:t xml:space="preserve"> en y précisant la durée.</w:t>
            </w:r>
          </w:p>
        </w:tc>
      </w:tr>
      <w:tr w:rsidR="00A70D7A" w:rsidTr="003B55DC">
        <w:tc>
          <w:tcPr>
            <w:tcW w:w="2093" w:type="dxa"/>
            <w:vAlign w:val="center"/>
          </w:tcPr>
          <w:p w:rsidR="00A45FF9" w:rsidRDefault="00A45FF9" w:rsidP="00EB6E71">
            <w:pPr>
              <w:rPr>
                <w:b/>
                <w:sz w:val="16"/>
              </w:rPr>
            </w:pPr>
          </w:p>
          <w:p w:rsidR="00A70D7A" w:rsidRDefault="00A70D7A" w:rsidP="00EB6E71">
            <w:pPr>
              <w:rPr>
                <w:b/>
                <w:sz w:val="16"/>
              </w:rPr>
            </w:pPr>
            <w:r>
              <w:rPr>
                <w:b/>
                <w:sz w:val="16"/>
              </w:rPr>
              <w:t>Prestation de travail pendant la période estivale et la période de</w:t>
            </w:r>
            <w:r w:rsidR="00EB6E71">
              <w:rPr>
                <w:b/>
                <w:sz w:val="16"/>
              </w:rPr>
              <w:t>s fêtes</w:t>
            </w:r>
          </w:p>
          <w:p w:rsidR="00A45FF9" w:rsidRDefault="00A45FF9" w:rsidP="00EB6E71">
            <w:pPr>
              <w:rPr>
                <w:b/>
                <w:sz w:val="16"/>
              </w:rPr>
            </w:pPr>
          </w:p>
          <w:p w:rsidR="00A45FF9" w:rsidRDefault="00A45FF9" w:rsidP="00EB6E71">
            <w:pPr>
              <w:rPr>
                <w:b/>
                <w:sz w:val="16"/>
              </w:rPr>
            </w:pPr>
          </w:p>
          <w:p w:rsidR="00A45FF9" w:rsidRDefault="00A45FF9" w:rsidP="00EB6E71">
            <w:pPr>
              <w:rPr>
                <w:b/>
                <w:sz w:val="16"/>
              </w:rPr>
            </w:pPr>
            <w:r>
              <w:rPr>
                <w:b/>
                <w:sz w:val="16"/>
              </w:rPr>
              <w:t>Prestation de travail minimale</w:t>
            </w:r>
          </w:p>
        </w:tc>
        <w:tc>
          <w:tcPr>
            <w:tcW w:w="8930" w:type="dxa"/>
            <w:vAlign w:val="center"/>
          </w:tcPr>
          <w:p w:rsidR="00A70D7A" w:rsidRDefault="00FF768C" w:rsidP="00E53E7E">
            <w:pPr>
              <w:spacing w:before="80" w:after="80"/>
              <w:jc w:val="both"/>
              <w:rPr>
                <w:sz w:val="16"/>
                <w:szCs w:val="16"/>
              </w:rPr>
            </w:pPr>
            <w:r>
              <w:rPr>
                <w:sz w:val="16"/>
                <w:szCs w:val="16"/>
              </w:rPr>
              <w:lastRenderedPageBreak/>
              <w:t xml:space="preserve">La personne salariée qui obtient ce congé doit s’inscrire sur la liste de rappel pour la période de congé scolaire estivale, la période du 15 décembre au 15 janvier et la semaine de relâche scolaire à moins que ses études ne soient pas interrompues. </w:t>
            </w:r>
          </w:p>
          <w:p w:rsidR="00A45FF9" w:rsidRDefault="00A45FF9" w:rsidP="00E53E7E">
            <w:pPr>
              <w:spacing w:before="80" w:after="80"/>
              <w:jc w:val="both"/>
              <w:rPr>
                <w:sz w:val="16"/>
                <w:szCs w:val="16"/>
              </w:rPr>
            </w:pPr>
          </w:p>
          <w:p w:rsidR="00A31AE8" w:rsidRDefault="00A31AE8" w:rsidP="00E53E7E">
            <w:pPr>
              <w:spacing w:before="80" w:after="80"/>
              <w:jc w:val="both"/>
              <w:rPr>
                <w:sz w:val="16"/>
                <w:szCs w:val="16"/>
              </w:rPr>
            </w:pPr>
          </w:p>
          <w:p w:rsidR="00A45FF9" w:rsidRDefault="00A45FF9" w:rsidP="00A45FF9">
            <w:pPr>
              <w:spacing w:before="80" w:after="80"/>
              <w:jc w:val="both"/>
              <w:rPr>
                <w:rFonts w:eastAsia="Times New Roman" w:cs="Times New Roman"/>
                <w:sz w:val="16"/>
                <w:szCs w:val="16"/>
                <w:lang w:eastAsia="fr-CA"/>
              </w:rPr>
            </w:pPr>
            <w:r w:rsidRPr="00A33C66">
              <w:rPr>
                <w:rFonts w:eastAsia="Times New Roman" w:cs="Times New Roman"/>
                <w:sz w:val="16"/>
                <w:szCs w:val="16"/>
                <w:lang w:eastAsia="fr-CA"/>
              </w:rPr>
              <w:t xml:space="preserve">Pour une salariée étant aux études à temps partiel, elle doit offrir une disponibilité de 4 à 8 jours de travail par deux (2) semaines, dont 1 fin de semaine sur 2. </w:t>
            </w:r>
          </w:p>
          <w:p w:rsidR="00A45FF9" w:rsidRPr="006D3EE8" w:rsidRDefault="00A45FF9" w:rsidP="00A45FF9">
            <w:pPr>
              <w:spacing w:before="80" w:after="80"/>
              <w:jc w:val="both"/>
              <w:rPr>
                <w:sz w:val="16"/>
                <w:szCs w:val="16"/>
              </w:rPr>
            </w:pPr>
            <w:r w:rsidRPr="00A33C66">
              <w:rPr>
                <w:rFonts w:eastAsia="Times New Roman" w:cs="Times New Roman"/>
                <w:sz w:val="16"/>
                <w:szCs w:val="16"/>
                <w:lang w:eastAsia="fr-CA"/>
              </w:rPr>
              <w:t>Pour une salariée étant aux études à temps complet, elle doit offrir une disponibilité de 2 à 4 jours de travail par deux (2) semaines, dont 1 fin de semaine sur 2 OU n’offrir aucune disponibilité</w:t>
            </w:r>
          </w:p>
        </w:tc>
      </w:tr>
      <w:tr w:rsidR="00A70D7A" w:rsidTr="003B55DC">
        <w:tc>
          <w:tcPr>
            <w:tcW w:w="2093" w:type="dxa"/>
            <w:vAlign w:val="center"/>
          </w:tcPr>
          <w:p w:rsidR="00A70D7A" w:rsidRDefault="00B13F99" w:rsidP="003B55DC">
            <w:pPr>
              <w:rPr>
                <w:b/>
                <w:sz w:val="16"/>
              </w:rPr>
            </w:pPr>
            <w:r>
              <w:rPr>
                <w:b/>
                <w:sz w:val="16"/>
              </w:rPr>
              <w:lastRenderedPageBreak/>
              <w:t>Mod</w:t>
            </w:r>
            <w:r w:rsidR="00A70D7A">
              <w:rPr>
                <w:b/>
                <w:sz w:val="16"/>
              </w:rPr>
              <w:t>alités de retour</w:t>
            </w:r>
          </w:p>
        </w:tc>
        <w:tc>
          <w:tcPr>
            <w:tcW w:w="8930" w:type="dxa"/>
            <w:vAlign w:val="center"/>
          </w:tcPr>
          <w:p w:rsidR="00B13F99" w:rsidRDefault="00B13F99" w:rsidP="00E53E7E">
            <w:pPr>
              <w:pStyle w:val="NormalWeb"/>
              <w:shd w:val="clear" w:color="auto" w:fill="FFFFFF"/>
              <w:spacing w:before="80" w:beforeAutospacing="0" w:after="80" w:afterAutospacing="0"/>
              <w:jc w:val="both"/>
              <w:rPr>
                <w:rFonts w:asciiTheme="minorHAnsi" w:hAnsiTheme="minorHAnsi"/>
                <w:sz w:val="16"/>
                <w:szCs w:val="16"/>
              </w:rPr>
            </w:pPr>
          </w:p>
          <w:p w:rsidR="00B13F99" w:rsidRDefault="00B13F99" w:rsidP="00E53E7E">
            <w:pPr>
              <w:pStyle w:val="NormalWeb"/>
              <w:shd w:val="clear" w:color="auto" w:fill="FFFFFF"/>
              <w:spacing w:before="80" w:beforeAutospacing="0" w:after="80" w:afterAutospacing="0"/>
              <w:jc w:val="both"/>
              <w:rPr>
                <w:rFonts w:asciiTheme="minorHAnsi" w:hAnsiTheme="minorHAnsi"/>
                <w:sz w:val="16"/>
                <w:szCs w:val="16"/>
              </w:rPr>
            </w:pPr>
          </w:p>
          <w:p w:rsidR="00FF768C" w:rsidRDefault="00FF768C" w:rsidP="00E53E7E">
            <w:pPr>
              <w:pStyle w:val="NormalWeb"/>
              <w:shd w:val="clear" w:color="auto" w:fill="FFFFFF"/>
              <w:spacing w:before="80" w:beforeAutospacing="0" w:after="80" w:afterAutospacing="0"/>
              <w:jc w:val="both"/>
              <w:rPr>
                <w:rFonts w:asciiTheme="minorHAnsi" w:hAnsiTheme="minorHAnsi"/>
                <w:sz w:val="16"/>
                <w:szCs w:val="16"/>
              </w:rPr>
            </w:pPr>
            <w:r>
              <w:rPr>
                <w:rFonts w:asciiTheme="minorHAnsi" w:hAnsiTheme="minorHAnsi"/>
                <w:sz w:val="16"/>
                <w:szCs w:val="16"/>
              </w:rPr>
              <w:t xml:space="preserve">La personne salariée qui veut mettre fin à son congé sans solde avant l’expiration de celui-ci, peut le faire après entente avec l’employeur. </w:t>
            </w:r>
          </w:p>
          <w:p w:rsidR="00A70D7A" w:rsidRDefault="00FF768C" w:rsidP="00E53E7E">
            <w:pPr>
              <w:pStyle w:val="NormalWeb"/>
              <w:shd w:val="clear" w:color="auto" w:fill="FFFFFF"/>
              <w:spacing w:before="80" w:beforeAutospacing="0" w:after="80" w:afterAutospacing="0"/>
              <w:jc w:val="both"/>
              <w:rPr>
                <w:rFonts w:asciiTheme="minorHAnsi" w:hAnsiTheme="minorHAnsi"/>
                <w:sz w:val="16"/>
                <w:szCs w:val="16"/>
              </w:rPr>
            </w:pPr>
            <w:r>
              <w:rPr>
                <w:rFonts w:asciiTheme="minorHAnsi" w:hAnsiTheme="minorHAnsi"/>
                <w:sz w:val="16"/>
                <w:szCs w:val="16"/>
              </w:rPr>
              <w:t xml:space="preserve">La personne salariée doit aviser par écrit son employeur de son intention de reprendre le travail au moins trente (30) jours avant la date effective de son retour au travail, à défaut de quoi, elle est réputée avoir abandonné volontairement son </w:t>
            </w:r>
            <w:r w:rsidR="00264B0F">
              <w:rPr>
                <w:rFonts w:asciiTheme="minorHAnsi" w:hAnsiTheme="minorHAnsi"/>
                <w:sz w:val="16"/>
                <w:szCs w:val="16"/>
              </w:rPr>
              <w:t>emploi à</w:t>
            </w:r>
            <w:r>
              <w:rPr>
                <w:rFonts w:asciiTheme="minorHAnsi" w:hAnsiTheme="minorHAnsi"/>
                <w:sz w:val="16"/>
                <w:szCs w:val="16"/>
              </w:rPr>
              <w:t xml:space="preserve"> partir de la date de son départ de l’établissement. </w:t>
            </w:r>
          </w:p>
          <w:p w:rsidR="00FF768C" w:rsidRDefault="00FF768C" w:rsidP="00E53E7E">
            <w:pPr>
              <w:pStyle w:val="NormalWeb"/>
              <w:shd w:val="clear" w:color="auto" w:fill="FFFFFF"/>
              <w:spacing w:before="80" w:beforeAutospacing="0" w:after="80" w:afterAutospacing="0"/>
              <w:jc w:val="both"/>
              <w:rPr>
                <w:rFonts w:asciiTheme="minorHAnsi" w:hAnsiTheme="minorHAnsi"/>
                <w:sz w:val="16"/>
                <w:szCs w:val="16"/>
              </w:rPr>
            </w:pPr>
            <w:r>
              <w:rPr>
                <w:rFonts w:asciiTheme="minorHAnsi" w:hAnsiTheme="minorHAnsi"/>
                <w:sz w:val="16"/>
                <w:szCs w:val="16"/>
              </w:rPr>
              <w:t xml:space="preserve">À l’expiration de son congé sans solde ou partiel sans solde, la personne salariée peut reprendre son poste chez l’employeur. </w:t>
            </w:r>
          </w:p>
          <w:p w:rsidR="00FF768C" w:rsidRPr="00973427" w:rsidRDefault="00FF768C" w:rsidP="00E53E7E">
            <w:pPr>
              <w:pStyle w:val="NormalWeb"/>
              <w:shd w:val="clear" w:color="auto" w:fill="FFFFFF"/>
              <w:spacing w:before="80" w:beforeAutospacing="0" w:after="80" w:afterAutospacing="0"/>
              <w:jc w:val="both"/>
              <w:rPr>
                <w:rFonts w:asciiTheme="minorHAnsi" w:hAnsiTheme="minorHAnsi"/>
                <w:sz w:val="16"/>
                <w:szCs w:val="16"/>
              </w:rPr>
            </w:pPr>
            <w:r>
              <w:rPr>
                <w:rFonts w:asciiTheme="minorHAnsi" w:hAnsiTheme="minorHAnsi"/>
                <w:sz w:val="16"/>
                <w:szCs w:val="16"/>
              </w:rPr>
              <w:t xml:space="preserve">Toutefois, si le poste que la personne salariée détenait au moment de son départ n’est plus disponible, la personne salariée peut se prévaloir de l’article 8 (procédure de supplantation) des dispositions locales de la convention collective. </w:t>
            </w:r>
          </w:p>
        </w:tc>
      </w:tr>
      <w:tr w:rsidR="00A70D7A" w:rsidTr="003B55DC">
        <w:tc>
          <w:tcPr>
            <w:tcW w:w="2093" w:type="dxa"/>
            <w:vAlign w:val="center"/>
          </w:tcPr>
          <w:p w:rsidR="00A70D7A" w:rsidRPr="00EA2642" w:rsidRDefault="00A70D7A" w:rsidP="003B55DC">
            <w:pPr>
              <w:rPr>
                <w:b/>
                <w:sz w:val="16"/>
              </w:rPr>
            </w:pPr>
          </w:p>
        </w:tc>
        <w:tc>
          <w:tcPr>
            <w:tcW w:w="8930" w:type="dxa"/>
            <w:vAlign w:val="center"/>
          </w:tcPr>
          <w:p w:rsidR="00A70D7A" w:rsidRPr="00023541" w:rsidRDefault="00A70D7A" w:rsidP="003B55DC">
            <w:pPr>
              <w:spacing w:before="80" w:after="80"/>
              <w:rPr>
                <w:sz w:val="16"/>
                <w:szCs w:val="16"/>
              </w:rPr>
            </w:pPr>
          </w:p>
        </w:tc>
      </w:tr>
    </w:tbl>
    <w:p w:rsidR="003266AB" w:rsidRDefault="003266AB" w:rsidP="00021DF5">
      <w:pPr>
        <w:pStyle w:val="NormalWeb"/>
        <w:shd w:val="clear" w:color="auto" w:fill="FFFFFF"/>
        <w:spacing w:before="0" w:beforeAutospacing="0" w:after="0" w:afterAutospacing="0"/>
        <w:jc w:val="both"/>
        <w:rPr>
          <w:rFonts w:asciiTheme="minorHAnsi" w:hAnsiTheme="minorHAnsi"/>
          <w:b/>
          <w:sz w:val="16"/>
          <w:szCs w:val="16"/>
          <w:u w:val="single"/>
        </w:rPr>
      </w:pPr>
    </w:p>
    <w:p w:rsidR="006500E4" w:rsidRPr="003266AB" w:rsidRDefault="006B6BC2" w:rsidP="003266AB">
      <w:pPr>
        <w:pStyle w:val="NormalWeb"/>
        <w:keepNext/>
        <w:shd w:val="clear" w:color="auto" w:fill="FFFFFF"/>
        <w:spacing w:before="0" w:beforeAutospacing="0" w:after="120" w:afterAutospacing="0"/>
        <w:jc w:val="both"/>
        <w:rPr>
          <w:rFonts w:asciiTheme="minorHAnsi" w:hAnsiTheme="minorHAnsi"/>
          <w:b/>
          <w:color w:val="31849B" w:themeColor="accent5" w:themeShade="BF"/>
          <w:sz w:val="20"/>
          <w:szCs w:val="20"/>
        </w:rPr>
      </w:pPr>
      <w:r>
        <w:rPr>
          <w:rFonts w:asciiTheme="minorHAnsi" w:hAnsiTheme="minorHAnsi"/>
          <w:b/>
          <w:color w:val="31849B" w:themeColor="accent5" w:themeShade="BF"/>
          <w:sz w:val="20"/>
          <w:szCs w:val="20"/>
        </w:rPr>
        <w:t>APTS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930"/>
      </w:tblGrid>
      <w:tr w:rsidR="006500E4" w:rsidTr="00BC4FDF">
        <w:tc>
          <w:tcPr>
            <w:tcW w:w="2093" w:type="dxa"/>
            <w:vAlign w:val="center"/>
          </w:tcPr>
          <w:p w:rsidR="006500E4" w:rsidRPr="00D80706" w:rsidRDefault="006500E4" w:rsidP="00BC4FDF">
            <w:pPr>
              <w:rPr>
                <w:b/>
                <w:sz w:val="16"/>
                <w:szCs w:val="16"/>
              </w:rPr>
            </w:pPr>
            <w:r w:rsidRPr="00D80706">
              <w:rPr>
                <w:b/>
                <w:sz w:val="16"/>
                <w:szCs w:val="16"/>
              </w:rPr>
              <w:t>Conditions d’admissibilité</w:t>
            </w:r>
          </w:p>
        </w:tc>
        <w:tc>
          <w:tcPr>
            <w:tcW w:w="8930" w:type="dxa"/>
            <w:vAlign w:val="center"/>
          </w:tcPr>
          <w:p w:rsidR="006500E4" w:rsidRPr="00253DB7" w:rsidRDefault="003D3CDD" w:rsidP="00980AD6">
            <w:pPr>
              <w:shd w:val="clear" w:color="auto" w:fill="FFFFFF"/>
              <w:spacing w:before="80" w:after="80"/>
              <w:jc w:val="both"/>
              <w:rPr>
                <w:sz w:val="16"/>
                <w:szCs w:val="16"/>
              </w:rPr>
            </w:pPr>
            <w:r w:rsidRPr="00D80706">
              <w:rPr>
                <w:sz w:val="16"/>
                <w:szCs w:val="16"/>
              </w:rPr>
              <w:t xml:space="preserve">Être une personne </w:t>
            </w:r>
            <w:r>
              <w:rPr>
                <w:sz w:val="16"/>
                <w:szCs w:val="16"/>
              </w:rPr>
              <w:t>salariée</w:t>
            </w:r>
            <w:r w:rsidRPr="00D80706">
              <w:rPr>
                <w:sz w:val="16"/>
                <w:szCs w:val="16"/>
              </w:rPr>
              <w:t xml:space="preserve"> </w:t>
            </w:r>
            <w:r>
              <w:rPr>
                <w:sz w:val="16"/>
                <w:szCs w:val="16"/>
              </w:rPr>
              <w:t xml:space="preserve">titulaire de poste ou d’un remplacement de 14 jours et plus, </w:t>
            </w:r>
            <w:r w:rsidRPr="00D80706">
              <w:rPr>
                <w:sz w:val="16"/>
                <w:szCs w:val="16"/>
              </w:rPr>
              <w:t xml:space="preserve">comptant </w:t>
            </w:r>
            <w:r>
              <w:rPr>
                <w:sz w:val="16"/>
                <w:szCs w:val="16"/>
              </w:rPr>
              <w:t>un</w:t>
            </w:r>
            <w:r w:rsidRPr="00D80706">
              <w:rPr>
                <w:sz w:val="16"/>
                <w:szCs w:val="16"/>
              </w:rPr>
              <w:t xml:space="preserve"> (</w:t>
            </w:r>
            <w:r>
              <w:rPr>
                <w:sz w:val="16"/>
                <w:szCs w:val="16"/>
              </w:rPr>
              <w:t>1</w:t>
            </w:r>
            <w:r w:rsidRPr="00D80706">
              <w:rPr>
                <w:sz w:val="16"/>
                <w:szCs w:val="16"/>
              </w:rPr>
              <w:t xml:space="preserve">) </w:t>
            </w:r>
            <w:r>
              <w:rPr>
                <w:sz w:val="16"/>
                <w:szCs w:val="16"/>
              </w:rPr>
              <w:t>an</w:t>
            </w:r>
            <w:r w:rsidRPr="00D80706">
              <w:rPr>
                <w:sz w:val="16"/>
                <w:szCs w:val="16"/>
              </w:rPr>
              <w:t xml:space="preserve"> de service dans l’établissement</w:t>
            </w:r>
          </w:p>
        </w:tc>
      </w:tr>
      <w:tr w:rsidR="005865B4" w:rsidTr="00BC4FDF">
        <w:tc>
          <w:tcPr>
            <w:tcW w:w="2093" w:type="dxa"/>
            <w:vAlign w:val="center"/>
          </w:tcPr>
          <w:p w:rsidR="005865B4" w:rsidRPr="00EA2642" w:rsidRDefault="005865B4" w:rsidP="00BC4FDF">
            <w:pPr>
              <w:rPr>
                <w:b/>
                <w:sz w:val="16"/>
              </w:rPr>
            </w:pPr>
            <w:r w:rsidRPr="00EA2642">
              <w:rPr>
                <w:b/>
                <w:sz w:val="16"/>
              </w:rPr>
              <w:t>Durée</w:t>
            </w:r>
            <w:r w:rsidR="009B7BFE">
              <w:rPr>
                <w:b/>
                <w:sz w:val="16"/>
              </w:rPr>
              <w:t xml:space="preserve"> maximale</w:t>
            </w:r>
          </w:p>
        </w:tc>
        <w:tc>
          <w:tcPr>
            <w:tcW w:w="8930" w:type="dxa"/>
            <w:vAlign w:val="center"/>
          </w:tcPr>
          <w:p w:rsidR="005865B4" w:rsidRPr="00A6195C" w:rsidRDefault="005865B4" w:rsidP="00980AD6">
            <w:pPr>
              <w:spacing w:before="80" w:after="80"/>
              <w:jc w:val="both"/>
              <w:rPr>
                <w:sz w:val="16"/>
                <w:szCs w:val="16"/>
              </w:rPr>
            </w:pPr>
            <w:r>
              <w:rPr>
                <w:sz w:val="16"/>
                <w:szCs w:val="16"/>
              </w:rPr>
              <w:t>Vingt-quatre (24) mois</w:t>
            </w:r>
          </w:p>
        </w:tc>
      </w:tr>
      <w:tr w:rsidR="005865B4" w:rsidTr="008C0C3E">
        <w:trPr>
          <w:trHeight w:val="276"/>
        </w:trPr>
        <w:tc>
          <w:tcPr>
            <w:tcW w:w="2093" w:type="dxa"/>
            <w:vAlign w:val="center"/>
          </w:tcPr>
          <w:p w:rsidR="005865B4" w:rsidRPr="00EA2642" w:rsidRDefault="005865B4" w:rsidP="00BC4FDF">
            <w:pPr>
              <w:rPr>
                <w:b/>
                <w:sz w:val="16"/>
              </w:rPr>
            </w:pPr>
            <w:r w:rsidRPr="00EA2642">
              <w:rPr>
                <w:b/>
                <w:sz w:val="16"/>
              </w:rPr>
              <w:t>Délai pour la demande</w:t>
            </w:r>
          </w:p>
        </w:tc>
        <w:tc>
          <w:tcPr>
            <w:tcW w:w="8930" w:type="dxa"/>
            <w:vAlign w:val="center"/>
          </w:tcPr>
          <w:p w:rsidR="005865B4" w:rsidRPr="00A6195C" w:rsidRDefault="005865B4" w:rsidP="009D1A70">
            <w:pPr>
              <w:shd w:val="clear" w:color="auto" w:fill="FFFFFF"/>
              <w:spacing w:before="80" w:after="80"/>
              <w:jc w:val="both"/>
              <w:rPr>
                <w:sz w:val="16"/>
                <w:szCs w:val="16"/>
              </w:rPr>
            </w:pPr>
            <w:r w:rsidRPr="00A6195C">
              <w:rPr>
                <w:sz w:val="16"/>
                <w:szCs w:val="16"/>
              </w:rPr>
              <w:t xml:space="preserve">Effectuer une demande écrite au moins </w:t>
            </w:r>
            <w:r w:rsidR="009D1A70">
              <w:rPr>
                <w:sz w:val="16"/>
                <w:szCs w:val="16"/>
              </w:rPr>
              <w:t>soixante (6</w:t>
            </w:r>
            <w:r w:rsidRPr="00A6195C">
              <w:rPr>
                <w:sz w:val="16"/>
                <w:szCs w:val="16"/>
              </w:rPr>
              <w:t>0) jours à l’avance</w:t>
            </w:r>
          </w:p>
        </w:tc>
      </w:tr>
      <w:tr w:rsidR="005865B4" w:rsidTr="00BC4FDF">
        <w:tc>
          <w:tcPr>
            <w:tcW w:w="2093" w:type="dxa"/>
            <w:vAlign w:val="center"/>
          </w:tcPr>
          <w:p w:rsidR="005865B4" w:rsidRDefault="00A45FF9" w:rsidP="00BC4FDF">
            <w:pPr>
              <w:rPr>
                <w:b/>
                <w:sz w:val="16"/>
              </w:rPr>
            </w:pPr>
            <w:r>
              <w:rPr>
                <w:b/>
                <w:sz w:val="16"/>
              </w:rPr>
              <w:t>Prestation de trav</w:t>
            </w:r>
            <w:r w:rsidR="005865B4">
              <w:rPr>
                <w:b/>
                <w:sz w:val="16"/>
              </w:rPr>
              <w:t>ail</w:t>
            </w:r>
            <w:r w:rsidR="00B13F99">
              <w:rPr>
                <w:b/>
                <w:sz w:val="16"/>
              </w:rPr>
              <w:t xml:space="preserve"> pendant les périodes d’interruption de cours</w:t>
            </w:r>
          </w:p>
          <w:p w:rsidR="00B13F99" w:rsidRDefault="00B13F99" w:rsidP="00BC4FDF">
            <w:pPr>
              <w:rPr>
                <w:b/>
                <w:sz w:val="16"/>
              </w:rPr>
            </w:pPr>
          </w:p>
          <w:p w:rsidR="00B13F99" w:rsidRDefault="00B13F99" w:rsidP="00BC4FDF">
            <w:pPr>
              <w:rPr>
                <w:b/>
                <w:sz w:val="16"/>
              </w:rPr>
            </w:pPr>
          </w:p>
          <w:p w:rsidR="00B13F99" w:rsidRDefault="00B13F99" w:rsidP="00BC4FDF">
            <w:pPr>
              <w:rPr>
                <w:b/>
                <w:sz w:val="16"/>
              </w:rPr>
            </w:pPr>
            <w:r>
              <w:rPr>
                <w:b/>
                <w:sz w:val="16"/>
              </w:rPr>
              <w:t>Prestation de travail minimale</w:t>
            </w:r>
          </w:p>
        </w:tc>
        <w:tc>
          <w:tcPr>
            <w:tcW w:w="8930" w:type="dxa"/>
            <w:vAlign w:val="center"/>
          </w:tcPr>
          <w:p w:rsidR="00A45FF9" w:rsidRDefault="00A45FF9" w:rsidP="00150CD0">
            <w:pPr>
              <w:spacing w:before="80" w:after="80"/>
              <w:jc w:val="both"/>
              <w:rPr>
                <w:sz w:val="16"/>
                <w:szCs w:val="16"/>
              </w:rPr>
            </w:pPr>
          </w:p>
          <w:p w:rsidR="008C0C3E" w:rsidRDefault="008C0C3E" w:rsidP="00150CD0">
            <w:pPr>
              <w:spacing w:before="80" w:after="80"/>
              <w:jc w:val="both"/>
              <w:rPr>
                <w:sz w:val="16"/>
                <w:szCs w:val="16"/>
              </w:rPr>
            </w:pPr>
          </w:p>
          <w:p w:rsidR="005865B4" w:rsidRDefault="005865B4" w:rsidP="00150CD0">
            <w:pPr>
              <w:spacing w:before="80" w:after="80"/>
              <w:jc w:val="both"/>
              <w:rPr>
                <w:sz w:val="16"/>
                <w:szCs w:val="16"/>
              </w:rPr>
            </w:pPr>
            <w:r w:rsidRPr="00150CD0">
              <w:rPr>
                <w:sz w:val="16"/>
                <w:szCs w:val="16"/>
              </w:rPr>
              <w:t xml:space="preserve">La personne salariée </w:t>
            </w:r>
            <w:r w:rsidR="00150CD0" w:rsidRPr="00150CD0">
              <w:rPr>
                <w:sz w:val="16"/>
                <w:szCs w:val="16"/>
              </w:rPr>
              <w:t>peut s’inscrire</w:t>
            </w:r>
            <w:r w:rsidR="00150CD0">
              <w:rPr>
                <w:sz w:val="16"/>
                <w:szCs w:val="16"/>
              </w:rPr>
              <w:t xml:space="preserve"> sur la liste de disponibilité et/ou le doit, à la demande de l’Employeur, durant les semaines pour lesquelles ses études sont interrompues, en fonction de son calendrier scolaire et sous réserve de son droit de prendre les congés dont elle bénéficie, le cas échéant, en vertu des dispositions nationales de la convention collective. Durant cette période, elle est alors considérée comme une personne salariée à temps partiel.</w:t>
            </w:r>
          </w:p>
          <w:p w:rsidR="008C0C3E" w:rsidRDefault="008C0C3E" w:rsidP="00150CD0">
            <w:pPr>
              <w:spacing w:before="80" w:after="80"/>
              <w:jc w:val="both"/>
              <w:rPr>
                <w:sz w:val="16"/>
                <w:szCs w:val="16"/>
              </w:rPr>
            </w:pPr>
          </w:p>
          <w:p w:rsidR="00A45FF9" w:rsidRDefault="00A45FF9" w:rsidP="00A45FF9">
            <w:pPr>
              <w:spacing w:before="80" w:after="80"/>
              <w:jc w:val="both"/>
              <w:rPr>
                <w:rFonts w:eastAsia="Times New Roman" w:cs="Times New Roman"/>
                <w:sz w:val="16"/>
                <w:szCs w:val="16"/>
                <w:lang w:eastAsia="fr-CA"/>
              </w:rPr>
            </w:pPr>
            <w:r w:rsidRPr="00A33C66">
              <w:rPr>
                <w:rFonts w:eastAsia="Times New Roman" w:cs="Times New Roman"/>
                <w:sz w:val="16"/>
                <w:szCs w:val="16"/>
                <w:lang w:eastAsia="fr-CA"/>
              </w:rPr>
              <w:t xml:space="preserve">Pour une salariée étant aux études à temps partiel, elle doit offrir une disponibilité de 4 à 8 jours de travail par deux (2) semaines, dont 1 fin de semaine sur 2. </w:t>
            </w:r>
          </w:p>
          <w:p w:rsidR="00A45FF9" w:rsidRPr="005865B4" w:rsidRDefault="00A45FF9" w:rsidP="00150CD0">
            <w:pPr>
              <w:spacing w:before="80" w:after="80"/>
              <w:jc w:val="both"/>
              <w:rPr>
                <w:sz w:val="16"/>
                <w:szCs w:val="16"/>
              </w:rPr>
            </w:pPr>
            <w:r w:rsidRPr="00A33C66">
              <w:rPr>
                <w:rFonts w:eastAsia="Times New Roman" w:cs="Times New Roman"/>
                <w:sz w:val="16"/>
                <w:szCs w:val="16"/>
                <w:lang w:eastAsia="fr-CA"/>
              </w:rPr>
              <w:t>Pour une salariée étant aux études à temps complet, elle doit offrir une disponibilité de 2 à 4 jours de travail par deux (2) semaines, dont 1 fin de semaine sur 2 OU n’offrir aucune disponibilité</w:t>
            </w:r>
          </w:p>
        </w:tc>
      </w:tr>
      <w:tr w:rsidR="005865B4" w:rsidTr="00BC4FDF">
        <w:tc>
          <w:tcPr>
            <w:tcW w:w="2093" w:type="dxa"/>
            <w:vAlign w:val="center"/>
          </w:tcPr>
          <w:p w:rsidR="005865B4" w:rsidRDefault="005865B4" w:rsidP="00BC4FDF">
            <w:pPr>
              <w:rPr>
                <w:b/>
                <w:sz w:val="16"/>
              </w:rPr>
            </w:pPr>
            <w:r>
              <w:rPr>
                <w:b/>
                <w:sz w:val="16"/>
              </w:rPr>
              <w:t>Modalités de retour</w:t>
            </w:r>
          </w:p>
        </w:tc>
        <w:tc>
          <w:tcPr>
            <w:tcW w:w="8930" w:type="dxa"/>
            <w:vAlign w:val="center"/>
          </w:tcPr>
          <w:p w:rsidR="00A45FF9" w:rsidRDefault="00A45FF9" w:rsidP="00980AD6">
            <w:pPr>
              <w:pStyle w:val="NormalWeb"/>
              <w:shd w:val="clear" w:color="auto" w:fill="FFFFFF"/>
              <w:spacing w:before="80" w:beforeAutospacing="0" w:after="80" w:afterAutospacing="0"/>
              <w:jc w:val="both"/>
              <w:rPr>
                <w:rFonts w:asciiTheme="minorHAnsi" w:hAnsiTheme="minorHAnsi"/>
                <w:sz w:val="16"/>
                <w:szCs w:val="16"/>
              </w:rPr>
            </w:pPr>
          </w:p>
          <w:p w:rsidR="00A45FF9" w:rsidRDefault="00A45FF9" w:rsidP="00980AD6">
            <w:pPr>
              <w:pStyle w:val="NormalWeb"/>
              <w:shd w:val="clear" w:color="auto" w:fill="FFFFFF"/>
              <w:spacing w:before="80" w:beforeAutospacing="0" w:after="80" w:afterAutospacing="0"/>
              <w:jc w:val="both"/>
              <w:rPr>
                <w:rFonts w:asciiTheme="minorHAnsi" w:hAnsiTheme="minorHAnsi"/>
                <w:sz w:val="16"/>
                <w:szCs w:val="16"/>
              </w:rPr>
            </w:pPr>
          </w:p>
          <w:p w:rsidR="005865B4" w:rsidRPr="00E03A64" w:rsidRDefault="005865B4" w:rsidP="00980AD6">
            <w:pPr>
              <w:pStyle w:val="NormalWeb"/>
              <w:shd w:val="clear" w:color="auto" w:fill="FFFFFF"/>
              <w:spacing w:before="80" w:beforeAutospacing="0" w:after="80" w:afterAutospacing="0"/>
              <w:jc w:val="both"/>
              <w:rPr>
                <w:rFonts w:asciiTheme="minorHAnsi" w:hAnsiTheme="minorHAnsi"/>
                <w:sz w:val="16"/>
                <w:szCs w:val="16"/>
              </w:rPr>
            </w:pPr>
            <w:r w:rsidRPr="00E03A64">
              <w:rPr>
                <w:rFonts w:asciiTheme="minorHAnsi" w:hAnsiTheme="minorHAnsi"/>
                <w:sz w:val="16"/>
                <w:szCs w:val="16"/>
              </w:rPr>
              <w:t>La personne salariée doit revenir au travail à l’expiration de son congé, à défaut de quoi, elle est réputée avoir abandonné volontairement son emploi à partir de la date de son départ de l’établissement. La personne salariée devra aviser l’Employeur de son intention de revenir au travail à la fin de son congé sans solde, et ce, au moins trente (30) jours avant la fin de son congé sans solde.</w:t>
            </w:r>
          </w:p>
          <w:p w:rsidR="005865B4" w:rsidRPr="00E03A64" w:rsidRDefault="005865B4" w:rsidP="009D1A70">
            <w:pPr>
              <w:pStyle w:val="NormalWeb"/>
              <w:shd w:val="clear" w:color="auto" w:fill="FFFFFF"/>
              <w:spacing w:before="80" w:beforeAutospacing="0" w:after="80" w:afterAutospacing="0"/>
              <w:jc w:val="both"/>
              <w:rPr>
                <w:rFonts w:asciiTheme="minorHAnsi" w:hAnsiTheme="minorHAnsi"/>
                <w:sz w:val="16"/>
                <w:szCs w:val="16"/>
              </w:rPr>
            </w:pPr>
            <w:r w:rsidRPr="00E03A64">
              <w:rPr>
                <w:rFonts w:asciiTheme="minorHAnsi" w:hAnsiTheme="minorHAnsi"/>
                <w:sz w:val="16"/>
                <w:szCs w:val="16"/>
              </w:rPr>
              <w:t>Dans le cas du congé sans solde pour études, pendant une durée maximale d</w:t>
            </w:r>
            <w:r w:rsidR="009D1A70" w:rsidRPr="00E03A64">
              <w:rPr>
                <w:rFonts w:asciiTheme="minorHAnsi" w:hAnsiTheme="minorHAnsi"/>
                <w:sz w:val="16"/>
                <w:szCs w:val="16"/>
              </w:rPr>
              <w:t>e deux (2</w:t>
            </w:r>
            <w:r w:rsidRPr="00E03A64">
              <w:rPr>
                <w:rFonts w:asciiTheme="minorHAnsi" w:hAnsiTheme="minorHAnsi"/>
                <w:sz w:val="16"/>
                <w:szCs w:val="16"/>
              </w:rPr>
              <w:t>) an, le poste de la personne salariée en congé sans solde ne sera pas affiché et sera comblé, s'il y a lieu, selon les</w:t>
            </w:r>
            <w:r w:rsidR="009D1A70" w:rsidRPr="00E03A64">
              <w:rPr>
                <w:rFonts w:asciiTheme="minorHAnsi" w:hAnsiTheme="minorHAnsi"/>
                <w:sz w:val="16"/>
                <w:szCs w:val="16"/>
              </w:rPr>
              <w:t xml:space="preserve"> modalités prévues à l’article 4</w:t>
            </w:r>
            <w:r w:rsidRPr="00E03A64">
              <w:rPr>
                <w:rFonts w:asciiTheme="minorHAnsi" w:hAnsiTheme="minorHAnsi"/>
                <w:sz w:val="16"/>
                <w:szCs w:val="16"/>
              </w:rPr>
              <w:t>06 des dispositions locales. Advenant le cas où le poste initial de la personne salariée en congé sans solde n'existe plus ou que son absence excède un (1) an, la personne salariée peut obtenir un poste vacant ou nouvellement créé en se conformant aux dispositions de la convention collective. Si aucun poste n'est vacant, la personne salariée peut se prévaloir des mécanismes prévus</w:t>
            </w:r>
            <w:r w:rsidR="009D1A70" w:rsidRPr="00E03A64">
              <w:rPr>
                <w:rFonts w:asciiTheme="minorHAnsi" w:hAnsiTheme="minorHAnsi"/>
                <w:sz w:val="16"/>
                <w:szCs w:val="16"/>
              </w:rPr>
              <w:t xml:space="preserve"> à l’article 4</w:t>
            </w:r>
            <w:r w:rsidRPr="00E03A64">
              <w:rPr>
                <w:rFonts w:asciiTheme="minorHAnsi" w:hAnsiTheme="minorHAnsi"/>
                <w:sz w:val="16"/>
                <w:szCs w:val="16"/>
              </w:rPr>
              <w:t>08 des dispositions locales. À défaut d'utiliser le mécanisme ci-dessus décrit alors qu'il lui est possible de le faire, la personne salariée est réputée avoir abandonné volontairement son emploi.</w:t>
            </w:r>
          </w:p>
        </w:tc>
      </w:tr>
      <w:tr w:rsidR="005865B4" w:rsidTr="00BC4FDF">
        <w:tc>
          <w:tcPr>
            <w:tcW w:w="2093" w:type="dxa"/>
            <w:vAlign w:val="center"/>
          </w:tcPr>
          <w:p w:rsidR="005865B4" w:rsidRPr="00EA2642" w:rsidRDefault="005865B4" w:rsidP="00BC4FDF">
            <w:pPr>
              <w:rPr>
                <w:b/>
                <w:sz w:val="16"/>
              </w:rPr>
            </w:pPr>
            <w:r>
              <w:rPr>
                <w:b/>
                <w:sz w:val="16"/>
              </w:rPr>
              <w:t>Mutation volontaire</w:t>
            </w:r>
          </w:p>
        </w:tc>
        <w:tc>
          <w:tcPr>
            <w:tcW w:w="8930" w:type="dxa"/>
            <w:vAlign w:val="center"/>
          </w:tcPr>
          <w:p w:rsidR="005865B4" w:rsidRPr="005865B4" w:rsidRDefault="005865B4" w:rsidP="00980AD6">
            <w:pPr>
              <w:spacing w:before="80" w:after="80"/>
              <w:jc w:val="both"/>
              <w:rPr>
                <w:sz w:val="16"/>
                <w:szCs w:val="16"/>
              </w:rPr>
            </w:pPr>
            <w:r w:rsidRPr="005865B4">
              <w:rPr>
                <w:sz w:val="16"/>
                <w:szCs w:val="16"/>
              </w:rPr>
              <w:t>Pendant la durée d'un congé sans solde prévu au présent article, la personne salariée a le droit de poser sa candidature à un poste. Si elle l'obtient, elle doit pouvoir l'occuper dans un délai de trente (30) jours.</w:t>
            </w:r>
          </w:p>
        </w:tc>
      </w:tr>
    </w:tbl>
    <w:p w:rsidR="006500E4" w:rsidRDefault="006500E4" w:rsidP="006500E4">
      <w:pPr>
        <w:pStyle w:val="NormalWeb"/>
        <w:shd w:val="clear" w:color="auto" w:fill="FFFFFF"/>
        <w:spacing w:before="0" w:beforeAutospacing="0" w:after="0" w:afterAutospacing="0"/>
        <w:jc w:val="both"/>
        <w:rPr>
          <w:rFonts w:asciiTheme="minorHAnsi" w:hAnsiTheme="minorHAnsi"/>
          <w:b/>
          <w:sz w:val="16"/>
          <w:szCs w:val="16"/>
          <w:u w:val="single"/>
        </w:rPr>
      </w:pPr>
    </w:p>
    <w:p w:rsidR="008C0C3E" w:rsidRDefault="008C0C3E" w:rsidP="00AB040F">
      <w:pPr>
        <w:pStyle w:val="NormalWeb"/>
        <w:shd w:val="clear" w:color="auto" w:fill="FFFFFF"/>
        <w:spacing w:before="0" w:beforeAutospacing="0" w:after="0" w:afterAutospacing="0"/>
        <w:jc w:val="both"/>
        <w:rPr>
          <w:rFonts w:asciiTheme="minorHAnsi" w:hAnsiTheme="minorHAnsi"/>
          <w:b/>
          <w:color w:val="31849B" w:themeColor="accent5" w:themeShade="BF"/>
          <w:sz w:val="20"/>
          <w:szCs w:val="20"/>
        </w:rPr>
      </w:pPr>
    </w:p>
    <w:p w:rsidR="006C7509" w:rsidRDefault="006C7509" w:rsidP="00AB040F">
      <w:pPr>
        <w:pStyle w:val="NormalWeb"/>
        <w:shd w:val="clear" w:color="auto" w:fill="FFFFFF"/>
        <w:spacing w:before="0" w:beforeAutospacing="0" w:after="0" w:afterAutospacing="0"/>
        <w:jc w:val="both"/>
        <w:rPr>
          <w:rFonts w:asciiTheme="minorHAnsi" w:hAnsiTheme="minorHAnsi"/>
          <w:b/>
          <w:color w:val="31849B" w:themeColor="accent5" w:themeShade="BF"/>
          <w:sz w:val="20"/>
          <w:szCs w:val="20"/>
        </w:rPr>
      </w:pPr>
    </w:p>
    <w:p w:rsidR="008C0C3E" w:rsidRDefault="008C0C3E" w:rsidP="00AB040F">
      <w:pPr>
        <w:pStyle w:val="NormalWeb"/>
        <w:shd w:val="clear" w:color="auto" w:fill="FFFFFF"/>
        <w:spacing w:before="0" w:beforeAutospacing="0" w:after="0" w:afterAutospacing="0"/>
        <w:jc w:val="both"/>
        <w:rPr>
          <w:rFonts w:asciiTheme="minorHAnsi" w:hAnsiTheme="minorHAnsi"/>
          <w:b/>
          <w:color w:val="31849B" w:themeColor="accent5" w:themeShade="BF"/>
          <w:sz w:val="20"/>
          <w:szCs w:val="20"/>
        </w:rPr>
      </w:pPr>
    </w:p>
    <w:p w:rsidR="008C0C3E" w:rsidRDefault="00AB040F" w:rsidP="00AB040F">
      <w:pPr>
        <w:pStyle w:val="NormalWeb"/>
        <w:shd w:val="clear" w:color="auto" w:fill="FFFFFF"/>
        <w:spacing w:before="0" w:beforeAutospacing="0" w:after="0" w:afterAutospacing="0"/>
        <w:jc w:val="both"/>
        <w:rPr>
          <w:rFonts w:asciiTheme="minorHAnsi" w:hAnsiTheme="minorHAnsi"/>
          <w:b/>
          <w:color w:val="31849B" w:themeColor="accent5" w:themeShade="BF"/>
          <w:sz w:val="20"/>
          <w:szCs w:val="20"/>
        </w:rPr>
      </w:pPr>
      <w:r w:rsidRPr="00D802BA">
        <w:rPr>
          <w:rFonts w:asciiTheme="minorHAnsi" w:hAnsiTheme="minorHAnsi"/>
          <w:b/>
          <w:color w:val="31849B" w:themeColor="accent5" w:themeShade="BF"/>
          <w:sz w:val="20"/>
          <w:szCs w:val="20"/>
        </w:rPr>
        <w:t>Questions fréquentes</w:t>
      </w:r>
    </w:p>
    <w:p w:rsidR="008C0C3E" w:rsidRDefault="008C0C3E" w:rsidP="00AB040F">
      <w:pPr>
        <w:pStyle w:val="NormalWeb"/>
        <w:shd w:val="clear" w:color="auto" w:fill="FFFFFF"/>
        <w:spacing w:before="0" w:beforeAutospacing="0" w:after="0" w:afterAutospacing="0"/>
        <w:jc w:val="both"/>
        <w:rPr>
          <w:rFonts w:asciiTheme="minorHAnsi" w:hAnsiTheme="minorHAnsi"/>
          <w:b/>
          <w:color w:val="31849B" w:themeColor="accent5" w:themeShade="BF"/>
          <w:sz w:val="20"/>
          <w:szCs w:val="20"/>
        </w:rPr>
      </w:pPr>
    </w:p>
    <w:p w:rsidR="008C0C3E" w:rsidRPr="00D802BA" w:rsidRDefault="008C0C3E" w:rsidP="00AB040F">
      <w:pPr>
        <w:pStyle w:val="NormalWeb"/>
        <w:shd w:val="clear" w:color="auto" w:fill="FFFFFF"/>
        <w:spacing w:before="0" w:beforeAutospacing="0" w:after="0" w:afterAutospacing="0"/>
        <w:jc w:val="both"/>
        <w:rPr>
          <w:rFonts w:asciiTheme="minorHAnsi" w:hAnsiTheme="minorHAnsi"/>
          <w:b/>
          <w:color w:val="31849B" w:themeColor="accent5" w:themeShade="BF"/>
          <w:sz w:val="20"/>
          <w:szCs w:val="20"/>
        </w:rPr>
      </w:pPr>
    </w:p>
    <w:tbl>
      <w:tblPr>
        <w:tblStyle w:val="Grilledutableau"/>
        <w:tblW w:w="0" w:type="auto"/>
        <w:tblInd w:w="108" w:type="dxa"/>
        <w:tblLook w:val="04A0" w:firstRow="1" w:lastRow="0" w:firstColumn="1" w:lastColumn="0" w:noHBand="0" w:noVBand="1"/>
      </w:tblPr>
      <w:tblGrid>
        <w:gridCol w:w="10682"/>
      </w:tblGrid>
      <w:tr w:rsidR="00AB040F" w:rsidRPr="00C90883" w:rsidTr="009A3E1D">
        <w:tc>
          <w:tcPr>
            <w:tcW w:w="10832" w:type="dxa"/>
            <w:shd w:val="clear" w:color="auto" w:fill="DAEEF3" w:themeFill="accent5" w:themeFillTint="33"/>
          </w:tcPr>
          <w:p w:rsidR="00AB040F" w:rsidRPr="00AD1B9C" w:rsidRDefault="00AB040F" w:rsidP="009A3E1D">
            <w:pPr>
              <w:rPr>
                <w:b/>
                <w:sz w:val="16"/>
                <w:szCs w:val="16"/>
              </w:rPr>
            </w:pPr>
            <w:r w:rsidRPr="00AD1B9C">
              <w:rPr>
                <w:b/>
                <w:sz w:val="16"/>
                <w:szCs w:val="16"/>
              </w:rPr>
              <w:t>Quelle est la procédure à suivre?</w:t>
            </w:r>
          </w:p>
        </w:tc>
      </w:tr>
      <w:tr w:rsidR="00AB040F" w:rsidRPr="00CE58F2" w:rsidTr="009A3E1D">
        <w:tc>
          <w:tcPr>
            <w:tcW w:w="10832" w:type="dxa"/>
            <w:shd w:val="clear" w:color="auto" w:fill="auto"/>
          </w:tcPr>
          <w:p w:rsidR="00AB040F" w:rsidRPr="00380692" w:rsidRDefault="00AB040F" w:rsidP="00D47D51">
            <w:pPr>
              <w:numPr>
                <w:ilvl w:val="0"/>
                <w:numId w:val="1"/>
              </w:numPr>
              <w:shd w:val="clear" w:color="auto" w:fill="FFFFFF"/>
              <w:ind w:left="714" w:hanging="357"/>
              <w:rPr>
                <w:rFonts w:eastAsia="Times New Roman" w:cs="Times New Roman"/>
                <w:color w:val="193042"/>
                <w:sz w:val="16"/>
                <w:szCs w:val="16"/>
                <w:lang w:eastAsia="fr-CA"/>
              </w:rPr>
            </w:pPr>
            <w:r w:rsidRPr="000522EA">
              <w:rPr>
                <w:rFonts w:eastAsia="Times New Roman" w:cs="Times New Roman"/>
                <w:sz w:val="16"/>
                <w:szCs w:val="16"/>
                <w:lang w:eastAsia="fr-CA"/>
              </w:rPr>
              <w:t>Compléter le for</w:t>
            </w:r>
            <w:r>
              <w:rPr>
                <w:rFonts w:eastAsia="Times New Roman" w:cs="Times New Roman"/>
                <w:sz w:val="16"/>
                <w:szCs w:val="16"/>
                <w:lang w:eastAsia="fr-CA"/>
              </w:rPr>
              <w:t>mulaire de </w:t>
            </w:r>
            <w:hyperlink r:id="rId8" w:history="1">
              <w:r w:rsidR="008F7156">
                <w:rPr>
                  <w:rStyle w:val="Lienhypertexte"/>
                  <w:rFonts w:eastAsia="Times New Roman" w:cs="Times New Roman"/>
                  <w:sz w:val="16"/>
                  <w:szCs w:val="16"/>
                  <w:lang w:eastAsia="fr-CA"/>
                </w:rPr>
                <w:t>Demande de congé</w:t>
              </w:r>
            </w:hyperlink>
            <w:r w:rsidR="008F7156">
              <w:rPr>
                <w:rFonts w:eastAsia="Times New Roman" w:cs="Times New Roman"/>
                <w:sz w:val="16"/>
                <w:szCs w:val="16"/>
                <w:lang w:eastAsia="fr-CA"/>
              </w:rPr>
              <w:t xml:space="preserve"> </w:t>
            </w:r>
            <w:r w:rsidR="00D47D51">
              <w:rPr>
                <w:rFonts w:eastAsia="Times New Roman" w:cs="Times New Roman"/>
                <w:sz w:val="16"/>
                <w:szCs w:val="16"/>
                <w:lang w:eastAsia="fr-CA"/>
              </w:rPr>
              <w:t xml:space="preserve">(en précisant la durée) </w:t>
            </w:r>
            <w:r>
              <w:rPr>
                <w:rFonts w:eastAsia="Times New Roman" w:cs="Times New Roman"/>
                <w:sz w:val="16"/>
                <w:szCs w:val="16"/>
                <w:lang w:eastAsia="fr-CA"/>
              </w:rPr>
              <w:t xml:space="preserve">et </w:t>
            </w:r>
            <w:r w:rsidRPr="000522EA">
              <w:rPr>
                <w:rFonts w:eastAsia="Times New Roman" w:cs="Times New Roman"/>
                <w:sz w:val="16"/>
                <w:szCs w:val="16"/>
                <w:lang w:eastAsia="fr-CA"/>
              </w:rPr>
              <w:t>le remettre</w:t>
            </w:r>
            <w:r w:rsidR="00D47D51">
              <w:rPr>
                <w:rFonts w:eastAsia="Times New Roman" w:cs="Times New Roman"/>
                <w:sz w:val="16"/>
                <w:szCs w:val="16"/>
                <w:lang w:eastAsia="fr-CA"/>
              </w:rPr>
              <w:t>,</w:t>
            </w:r>
            <w:r w:rsidRPr="000522EA">
              <w:rPr>
                <w:rFonts w:eastAsia="Times New Roman" w:cs="Times New Roman"/>
                <w:sz w:val="16"/>
                <w:szCs w:val="16"/>
                <w:lang w:eastAsia="fr-CA"/>
              </w:rPr>
              <w:t xml:space="preserve"> </w:t>
            </w:r>
            <w:r w:rsidR="00D47D51" w:rsidRPr="00D47D51">
              <w:rPr>
                <w:rFonts w:eastAsia="Times New Roman" w:cs="Times New Roman"/>
                <w:b/>
                <w:sz w:val="16"/>
                <w:szCs w:val="16"/>
                <w:lang w:eastAsia="fr-CA"/>
              </w:rPr>
              <w:t>accompagné de votre preuve</w:t>
            </w:r>
            <w:r w:rsidR="00D47D51">
              <w:rPr>
                <w:rFonts w:eastAsia="Times New Roman" w:cs="Times New Roman"/>
                <w:b/>
                <w:sz w:val="16"/>
                <w:szCs w:val="16"/>
                <w:lang w:eastAsia="fr-CA"/>
              </w:rPr>
              <w:t xml:space="preserve"> de scolarité,</w:t>
            </w:r>
            <w:r>
              <w:rPr>
                <w:rFonts w:eastAsia="Times New Roman" w:cs="Times New Roman"/>
                <w:sz w:val="16"/>
                <w:szCs w:val="16"/>
                <w:lang w:eastAsia="fr-CA"/>
              </w:rPr>
              <w:t xml:space="preserve"> </w:t>
            </w:r>
            <w:r w:rsidRPr="000522EA">
              <w:rPr>
                <w:rFonts w:eastAsia="Times New Roman" w:cs="Times New Roman"/>
                <w:sz w:val="16"/>
                <w:szCs w:val="16"/>
                <w:lang w:eastAsia="fr-CA"/>
              </w:rPr>
              <w:t xml:space="preserve">à votre gestionnaire </w:t>
            </w:r>
            <w:r>
              <w:rPr>
                <w:rFonts w:eastAsia="Times New Roman" w:cs="Times New Roman"/>
                <w:sz w:val="16"/>
                <w:szCs w:val="16"/>
                <w:lang w:eastAsia="fr-CA"/>
              </w:rPr>
              <w:t xml:space="preserve">pour approbation </w:t>
            </w:r>
            <w:r>
              <w:rPr>
                <w:rFonts w:eastAsia="Times New Roman" w:cs="Times New Roman"/>
                <w:b/>
                <w:sz w:val="16"/>
                <w:szCs w:val="16"/>
                <w:lang w:eastAsia="fr-CA"/>
              </w:rPr>
              <w:t xml:space="preserve">dans les délais requis par votre accréditation syndicale </w:t>
            </w:r>
            <w:r w:rsidRPr="0001662A">
              <w:rPr>
                <w:rFonts w:eastAsia="Times New Roman" w:cs="Times New Roman"/>
                <w:i/>
                <w:sz w:val="16"/>
                <w:szCs w:val="16"/>
                <w:lang w:eastAsia="fr-CA"/>
              </w:rPr>
              <w:t>(voir la section correspondant à votre accréditation syndicale ci-haut)</w:t>
            </w:r>
            <w:r>
              <w:rPr>
                <w:rFonts w:eastAsia="Times New Roman" w:cs="Times New Roman"/>
                <w:sz w:val="16"/>
                <w:szCs w:val="16"/>
                <w:lang w:eastAsia="fr-CA"/>
              </w:rPr>
              <w:t>.</w:t>
            </w:r>
          </w:p>
        </w:tc>
      </w:tr>
      <w:tr w:rsidR="00AB040F" w:rsidRPr="006F415F" w:rsidTr="009A3E1D">
        <w:tc>
          <w:tcPr>
            <w:tcW w:w="10832" w:type="dxa"/>
            <w:shd w:val="clear" w:color="auto" w:fill="DAEEF3" w:themeFill="accent5" w:themeFillTint="33"/>
          </w:tcPr>
          <w:p w:rsidR="00AB040F" w:rsidRPr="002C7D9F" w:rsidRDefault="00AB040F" w:rsidP="009A3E1D">
            <w:pPr>
              <w:rPr>
                <w:rFonts w:eastAsia="Times New Roman" w:cs="Times New Roman"/>
                <w:b/>
                <w:sz w:val="16"/>
                <w:szCs w:val="16"/>
                <w:lang w:eastAsia="fr-CA"/>
              </w:rPr>
            </w:pPr>
            <w:r w:rsidRPr="002C7D9F">
              <w:rPr>
                <w:b/>
                <w:sz w:val="16"/>
                <w:szCs w:val="16"/>
              </w:rPr>
              <w:t>Est-ce que je dois conserver mes assurances collectives?</w:t>
            </w:r>
          </w:p>
        </w:tc>
      </w:tr>
      <w:tr w:rsidR="00AB040F" w:rsidRPr="006F415F" w:rsidTr="009A3E1D">
        <w:tc>
          <w:tcPr>
            <w:tcW w:w="10832" w:type="dxa"/>
            <w:shd w:val="clear" w:color="auto" w:fill="auto"/>
          </w:tcPr>
          <w:p w:rsidR="00AB040F" w:rsidRPr="002C7D9F" w:rsidRDefault="00AB040F" w:rsidP="009A3E1D">
            <w:pPr>
              <w:shd w:val="clear" w:color="auto" w:fill="FFFFFF"/>
              <w:rPr>
                <w:rFonts w:eastAsia="Times New Roman" w:cs="Times New Roman"/>
                <w:sz w:val="16"/>
                <w:szCs w:val="16"/>
                <w:u w:val="single"/>
                <w:lang w:eastAsia="fr-CA"/>
              </w:rPr>
            </w:pPr>
            <w:r w:rsidRPr="002C7D9F">
              <w:rPr>
                <w:rFonts w:eastAsia="Times New Roman" w:cs="Times New Roman"/>
                <w:sz w:val="16"/>
                <w:szCs w:val="16"/>
                <w:u w:val="single"/>
                <w:lang w:eastAsia="fr-CA"/>
              </w:rPr>
              <w:t xml:space="preserve">Congé sans solde complet : </w:t>
            </w:r>
          </w:p>
          <w:p w:rsidR="00AB040F" w:rsidRPr="002C7D9F" w:rsidRDefault="00AB040F" w:rsidP="009A3E1D">
            <w:pPr>
              <w:pStyle w:val="Paragraphedeliste"/>
              <w:numPr>
                <w:ilvl w:val="0"/>
                <w:numId w:val="50"/>
              </w:numPr>
              <w:jc w:val="both"/>
              <w:rPr>
                <w:sz w:val="16"/>
                <w:szCs w:val="16"/>
                <w:shd w:val="clear" w:color="auto" w:fill="FFFFFF"/>
              </w:rPr>
            </w:pPr>
            <w:r w:rsidRPr="002C7D9F">
              <w:rPr>
                <w:rFonts w:eastAsia="Times New Roman" w:cs="Times New Roman"/>
                <w:sz w:val="16"/>
                <w:szCs w:val="16"/>
                <w:lang w:eastAsia="fr-CA"/>
              </w:rPr>
              <w:t xml:space="preserve">La </w:t>
            </w:r>
            <w:r w:rsidRPr="002C7D9F">
              <w:rPr>
                <w:sz w:val="16"/>
                <w:szCs w:val="16"/>
                <w:shd w:val="clear" w:color="auto" w:fill="FFFFFF"/>
              </w:rPr>
              <w:t>personne salariée doit maintenir sa participation au régime d’assurance-maladie de base qui lui est applicable. Elle peut également maintenir sa participation aux régimes optionnels d’assurances collectives en faisant la demande au début du congé.</w:t>
            </w:r>
          </w:p>
          <w:p w:rsidR="0045522F" w:rsidRDefault="0045522F" w:rsidP="0045522F">
            <w:pPr>
              <w:spacing w:before="120"/>
              <w:ind w:left="743"/>
              <w:jc w:val="both"/>
              <w:rPr>
                <w:rFonts w:ascii="Arial" w:hAnsi="Arial" w:cs="Arial"/>
                <w:sz w:val="16"/>
                <w:szCs w:val="16"/>
              </w:rPr>
            </w:pPr>
            <w:r>
              <w:rPr>
                <w:rFonts w:cs="Arial"/>
                <w:sz w:val="16"/>
                <w:szCs w:val="16"/>
              </w:rPr>
              <w:t xml:space="preserve">Étant donné que ce congé n’est pas rémunéré, </w:t>
            </w:r>
            <w:r>
              <w:rPr>
                <w:rFonts w:cs="Arial"/>
                <w:b/>
                <w:sz w:val="16"/>
                <w:szCs w:val="16"/>
              </w:rPr>
              <w:t>le CISSS des Laurentides ne pourra plus prélever vos primes d’assurances collectives à même votre paie</w:t>
            </w:r>
            <w:r>
              <w:rPr>
                <w:rFonts w:cs="Arial"/>
                <w:sz w:val="16"/>
                <w:szCs w:val="16"/>
              </w:rPr>
              <w:t xml:space="preserve">. Puisque vous êtes tenu(e) de payer vos primes d’assurances et afin d’éviter l’accumulation d’arrérages, </w:t>
            </w:r>
            <w:r>
              <w:rPr>
                <w:rFonts w:cs="Arial"/>
                <w:b/>
                <w:sz w:val="16"/>
                <w:szCs w:val="16"/>
              </w:rPr>
              <w:t xml:space="preserve">ne tardez pas </w:t>
            </w:r>
            <w:r>
              <w:rPr>
                <w:rFonts w:cs="Arial"/>
                <w:sz w:val="16"/>
                <w:szCs w:val="16"/>
              </w:rPr>
              <w:t xml:space="preserve">à nous faire parvenir le </w:t>
            </w:r>
            <w:r>
              <w:rPr>
                <w:rFonts w:cs="Arial"/>
                <w:i/>
                <w:sz w:val="16"/>
                <w:szCs w:val="16"/>
              </w:rPr>
              <w:t>Formulaire d’adhésion au débit préautorisé</w:t>
            </w:r>
            <w:r>
              <w:rPr>
                <w:rFonts w:cs="Arial"/>
                <w:sz w:val="16"/>
                <w:szCs w:val="16"/>
              </w:rPr>
              <w:t xml:space="preserve"> </w:t>
            </w:r>
            <w:r>
              <w:rPr>
                <w:sz w:val="16"/>
                <w:szCs w:val="16"/>
              </w:rPr>
              <w:t xml:space="preserve">par courriel à l’adresse : </w:t>
            </w:r>
            <w:r w:rsidR="006C7509" w:rsidRPr="000015B0">
              <w:rPr>
                <w:rStyle w:val="Lienhypertexte"/>
                <w:rFonts w:cs="Arial"/>
                <w:sz w:val="16"/>
                <w:szCs w:val="16"/>
              </w:rPr>
              <w:t>remavs.asscollective.cissslau@ssss.gouv.qc.ca</w:t>
            </w:r>
          </w:p>
          <w:p w:rsidR="0045522F" w:rsidRDefault="0045522F" w:rsidP="0045522F">
            <w:pPr>
              <w:ind w:left="743"/>
              <w:jc w:val="both"/>
              <w:rPr>
                <w:rFonts w:cs="Arial"/>
                <w:i/>
                <w:color w:val="FF0000"/>
                <w:sz w:val="16"/>
                <w:szCs w:val="16"/>
              </w:rPr>
            </w:pPr>
            <w:r>
              <w:rPr>
                <w:rFonts w:cs="Arial"/>
                <w:b/>
                <w:i/>
                <w:color w:val="FF0000"/>
                <w:sz w:val="16"/>
                <w:szCs w:val="16"/>
              </w:rPr>
              <w:t>Informations obligatoires à inscrire dans </w:t>
            </w:r>
            <w:r>
              <w:rPr>
                <w:rStyle w:val="lev"/>
                <w:rFonts w:cs="Arial"/>
                <w:i/>
                <w:color w:val="FF0000"/>
                <w:sz w:val="16"/>
                <w:szCs w:val="16"/>
                <w:u w:val="single"/>
              </w:rPr>
              <w:t>l'objet de votre courriel</w:t>
            </w:r>
            <w:r>
              <w:rPr>
                <w:rFonts w:cs="Arial"/>
                <w:i/>
                <w:color w:val="FF0000"/>
                <w:sz w:val="16"/>
                <w:szCs w:val="16"/>
              </w:rPr>
              <w:t> :</w:t>
            </w:r>
          </w:p>
          <w:p w:rsidR="0045522F" w:rsidRDefault="0045522F" w:rsidP="0045522F">
            <w:pPr>
              <w:ind w:left="743"/>
              <w:jc w:val="both"/>
              <w:rPr>
                <w:rStyle w:val="lev"/>
              </w:rPr>
            </w:pPr>
            <w:r>
              <w:rPr>
                <w:rFonts w:cs="Arial"/>
                <w:i/>
                <w:sz w:val="16"/>
                <w:szCs w:val="16"/>
              </w:rPr>
              <w:sym w:font="Wingdings" w:char="F0FE"/>
            </w:r>
            <w:r>
              <w:rPr>
                <w:rFonts w:cs="Arial"/>
                <w:i/>
                <w:sz w:val="16"/>
                <w:szCs w:val="16"/>
              </w:rPr>
              <w:t xml:space="preserve"> Votre numéro d'employé à </w:t>
            </w:r>
            <w:r>
              <w:rPr>
                <w:rFonts w:cs="Arial"/>
                <w:i/>
                <w:sz w:val="16"/>
                <w:szCs w:val="16"/>
                <w:u w:val="single"/>
              </w:rPr>
              <w:t>6 chiffres</w:t>
            </w:r>
            <w:r>
              <w:rPr>
                <w:rFonts w:cs="Arial"/>
                <w:i/>
                <w:sz w:val="16"/>
                <w:szCs w:val="16"/>
              </w:rPr>
              <w:t xml:space="preserve"> et </w:t>
            </w:r>
            <w:r>
              <w:rPr>
                <w:rFonts w:cs="Arial"/>
                <w:i/>
                <w:sz w:val="16"/>
                <w:szCs w:val="16"/>
                <w:u w:val="single"/>
              </w:rPr>
              <w:t>votre nom</w:t>
            </w:r>
            <w:r>
              <w:rPr>
                <w:rFonts w:cs="Arial"/>
                <w:i/>
                <w:sz w:val="16"/>
                <w:szCs w:val="16"/>
              </w:rPr>
              <w:t> (</w:t>
            </w:r>
            <w:r>
              <w:rPr>
                <w:rStyle w:val="lev"/>
                <w:rFonts w:cs="Arial"/>
                <w:i/>
                <w:sz w:val="16"/>
                <w:szCs w:val="16"/>
              </w:rPr>
              <w:t>sans aucune autre mention devant le numéro)</w:t>
            </w:r>
          </w:p>
          <w:p w:rsidR="0045522F" w:rsidRDefault="0045522F" w:rsidP="0045522F">
            <w:pPr>
              <w:ind w:left="743"/>
              <w:jc w:val="both"/>
            </w:pPr>
            <w:r>
              <w:rPr>
                <w:rFonts w:cs="Arial"/>
                <w:i/>
                <w:sz w:val="16"/>
                <w:szCs w:val="16"/>
              </w:rPr>
              <w:sym w:font="Wingdings" w:char="F0FE"/>
            </w:r>
            <w:r>
              <w:rPr>
                <w:rFonts w:cs="Arial"/>
                <w:i/>
                <w:sz w:val="16"/>
                <w:szCs w:val="16"/>
              </w:rPr>
              <w:t xml:space="preserve"> Le motif de votre demande</w:t>
            </w:r>
          </w:p>
          <w:p w:rsidR="00AB040F" w:rsidRPr="002C7D9F" w:rsidRDefault="00AB040F" w:rsidP="009A3E1D">
            <w:pPr>
              <w:shd w:val="clear" w:color="auto" w:fill="FFFFFF"/>
              <w:rPr>
                <w:rFonts w:eastAsia="Times New Roman" w:cs="Times New Roman"/>
                <w:sz w:val="16"/>
                <w:szCs w:val="16"/>
                <w:lang w:eastAsia="fr-CA"/>
              </w:rPr>
            </w:pPr>
          </w:p>
          <w:p w:rsidR="00AB040F" w:rsidRPr="002C7D9F" w:rsidRDefault="00AB040F" w:rsidP="009A3E1D">
            <w:pPr>
              <w:shd w:val="clear" w:color="auto" w:fill="FFFFFF"/>
              <w:rPr>
                <w:rFonts w:eastAsia="Times New Roman" w:cs="Times New Roman"/>
                <w:sz w:val="16"/>
                <w:szCs w:val="16"/>
                <w:u w:val="single"/>
                <w:lang w:eastAsia="fr-CA"/>
              </w:rPr>
            </w:pPr>
            <w:r w:rsidRPr="002C7D9F">
              <w:rPr>
                <w:rFonts w:eastAsia="Times New Roman" w:cs="Times New Roman"/>
                <w:sz w:val="16"/>
                <w:szCs w:val="16"/>
                <w:u w:val="single"/>
                <w:lang w:eastAsia="fr-CA"/>
              </w:rPr>
              <w:t>Congé sans solde partiel :</w:t>
            </w:r>
          </w:p>
          <w:p w:rsidR="00AB040F" w:rsidRPr="002C7D9F" w:rsidRDefault="00AB040F" w:rsidP="009A3E1D">
            <w:pPr>
              <w:pStyle w:val="Paragraphedeliste"/>
              <w:numPr>
                <w:ilvl w:val="0"/>
                <w:numId w:val="50"/>
              </w:numPr>
              <w:shd w:val="clear" w:color="auto" w:fill="FFFFFF"/>
              <w:rPr>
                <w:rFonts w:eastAsia="Times New Roman" w:cs="Times New Roman"/>
                <w:sz w:val="16"/>
                <w:szCs w:val="16"/>
                <w:lang w:eastAsia="fr-CA"/>
              </w:rPr>
            </w:pPr>
            <w:r w:rsidRPr="002C7D9F">
              <w:rPr>
                <w:rFonts w:eastAsia="Times New Roman" w:cs="Times New Roman"/>
                <w:sz w:val="16"/>
                <w:szCs w:val="16"/>
                <w:lang w:eastAsia="fr-CA"/>
              </w:rPr>
              <w:t xml:space="preserve">Aucune modification n’est possible.  </w:t>
            </w:r>
          </w:p>
        </w:tc>
      </w:tr>
      <w:tr w:rsidR="00D368A8" w:rsidRPr="00C90883" w:rsidTr="009A3E1D">
        <w:tc>
          <w:tcPr>
            <w:tcW w:w="10832" w:type="dxa"/>
            <w:shd w:val="clear" w:color="auto" w:fill="DAEEF3" w:themeFill="accent5" w:themeFillTint="33"/>
          </w:tcPr>
          <w:p w:rsidR="00D368A8" w:rsidRPr="00AD1B9C" w:rsidRDefault="00D368A8" w:rsidP="009A3E1D">
            <w:pPr>
              <w:rPr>
                <w:b/>
                <w:sz w:val="16"/>
                <w:szCs w:val="16"/>
              </w:rPr>
            </w:pPr>
            <w:r>
              <w:rPr>
                <w:b/>
                <w:sz w:val="16"/>
                <w:szCs w:val="16"/>
              </w:rPr>
              <w:t xml:space="preserve">Dois-je fournir une preuve de scolarité lors du dépôt de ma demande? </w:t>
            </w:r>
          </w:p>
        </w:tc>
      </w:tr>
      <w:tr w:rsidR="00D368A8" w:rsidRPr="00CE58F2" w:rsidTr="009A3E1D">
        <w:tc>
          <w:tcPr>
            <w:tcW w:w="10832" w:type="dxa"/>
            <w:shd w:val="clear" w:color="auto" w:fill="auto"/>
          </w:tcPr>
          <w:p w:rsidR="00D368A8" w:rsidRDefault="00D368A8" w:rsidP="006E19C1">
            <w:pPr>
              <w:shd w:val="clear" w:color="auto" w:fill="FFFFFF"/>
              <w:rPr>
                <w:rFonts w:eastAsia="Times New Roman" w:cs="Times New Roman"/>
                <w:color w:val="193042"/>
                <w:sz w:val="16"/>
                <w:szCs w:val="16"/>
                <w:lang w:eastAsia="fr-CA"/>
              </w:rPr>
            </w:pPr>
            <w:r>
              <w:rPr>
                <w:rFonts w:eastAsia="Times New Roman" w:cs="Times New Roman"/>
                <w:sz w:val="16"/>
                <w:szCs w:val="16"/>
                <w:lang w:eastAsia="fr-CA"/>
              </w:rPr>
              <w:t xml:space="preserve">Oui, vous devez fournir une preuve d’inscription scolaire. Les preuves acceptées sont : </w:t>
            </w:r>
          </w:p>
          <w:p w:rsidR="006E19C1" w:rsidRPr="006936E7" w:rsidRDefault="006E19C1" w:rsidP="006E19C1">
            <w:pPr>
              <w:numPr>
                <w:ilvl w:val="0"/>
                <w:numId w:val="1"/>
              </w:numPr>
              <w:shd w:val="clear" w:color="auto" w:fill="FFFFFF"/>
              <w:ind w:left="714" w:hanging="357"/>
              <w:rPr>
                <w:rFonts w:eastAsia="Times New Roman" w:cs="Times New Roman"/>
                <w:sz w:val="16"/>
                <w:szCs w:val="16"/>
                <w:lang w:eastAsia="fr-CA"/>
              </w:rPr>
            </w:pPr>
            <w:r w:rsidRPr="006936E7">
              <w:rPr>
                <w:rFonts w:eastAsia="Times New Roman" w:cs="Times New Roman"/>
                <w:sz w:val="16"/>
                <w:szCs w:val="16"/>
                <w:lang w:eastAsia="fr-CA"/>
              </w:rPr>
              <w:t>Horaire de cours;</w:t>
            </w:r>
          </w:p>
          <w:p w:rsidR="006E19C1" w:rsidRPr="00E03A64" w:rsidRDefault="006E19C1" w:rsidP="006E19C1">
            <w:pPr>
              <w:numPr>
                <w:ilvl w:val="0"/>
                <w:numId w:val="1"/>
              </w:numPr>
              <w:shd w:val="clear" w:color="auto" w:fill="FFFFFF"/>
              <w:ind w:left="714" w:hanging="357"/>
              <w:rPr>
                <w:rFonts w:eastAsia="Times New Roman" w:cs="Times New Roman"/>
                <w:color w:val="193042"/>
                <w:sz w:val="16"/>
                <w:szCs w:val="16"/>
                <w:lang w:eastAsia="fr-CA"/>
              </w:rPr>
            </w:pPr>
            <w:r w:rsidRPr="006936E7">
              <w:rPr>
                <w:rFonts w:eastAsia="Times New Roman" w:cs="Times New Roman"/>
                <w:sz w:val="16"/>
                <w:szCs w:val="16"/>
                <w:lang w:eastAsia="fr-CA"/>
              </w:rPr>
              <w:t xml:space="preserve">Preuve du paiement de </w:t>
            </w:r>
            <w:r w:rsidR="00E03A64">
              <w:rPr>
                <w:rFonts w:eastAsia="Times New Roman" w:cs="Times New Roman"/>
                <w:sz w:val="16"/>
                <w:szCs w:val="16"/>
                <w:lang w:eastAsia="fr-CA"/>
              </w:rPr>
              <w:t>la session;</w:t>
            </w:r>
          </w:p>
          <w:p w:rsidR="00E03A64" w:rsidRPr="006E19C1" w:rsidRDefault="00E03A64" w:rsidP="006E19C1">
            <w:pPr>
              <w:numPr>
                <w:ilvl w:val="0"/>
                <w:numId w:val="1"/>
              </w:numPr>
              <w:shd w:val="clear" w:color="auto" w:fill="FFFFFF"/>
              <w:ind w:left="714" w:hanging="357"/>
              <w:rPr>
                <w:rFonts w:eastAsia="Times New Roman" w:cs="Times New Roman"/>
                <w:color w:val="193042"/>
                <w:sz w:val="16"/>
                <w:szCs w:val="16"/>
                <w:lang w:eastAsia="fr-CA"/>
              </w:rPr>
            </w:pPr>
            <w:r>
              <w:rPr>
                <w:rFonts w:eastAsia="Times New Roman" w:cs="Times New Roman"/>
                <w:sz w:val="16"/>
                <w:szCs w:val="16"/>
                <w:lang w:eastAsia="fr-CA"/>
              </w:rPr>
              <w:t>Lettre de confirmation de l’établissement d’enseignement.</w:t>
            </w:r>
          </w:p>
        </w:tc>
      </w:tr>
      <w:tr w:rsidR="00AB040F" w:rsidRPr="006F415F" w:rsidTr="009A3E1D">
        <w:tc>
          <w:tcPr>
            <w:tcW w:w="10832" w:type="dxa"/>
            <w:shd w:val="clear" w:color="auto" w:fill="DAEEF3" w:themeFill="accent5" w:themeFillTint="33"/>
          </w:tcPr>
          <w:p w:rsidR="00AB040F" w:rsidRPr="002C7D9F" w:rsidRDefault="00AB040F" w:rsidP="009A3E1D">
            <w:pPr>
              <w:rPr>
                <w:rFonts w:eastAsia="Times New Roman" w:cs="Times New Roman"/>
                <w:b/>
                <w:sz w:val="16"/>
                <w:szCs w:val="16"/>
                <w:lang w:eastAsia="fr-CA"/>
              </w:rPr>
            </w:pPr>
            <w:r w:rsidRPr="002C7D9F">
              <w:rPr>
                <w:b/>
                <w:sz w:val="16"/>
                <w:szCs w:val="16"/>
              </w:rPr>
              <w:t>Est-ce qu’il y a un impact sur mon régime de retraite?</w:t>
            </w:r>
          </w:p>
        </w:tc>
      </w:tr>
      <w:tr w:rsidR="00AB040F" w:rsidRPr="006F415F" w:rsidTr="009A3E1D">
        <w:tc>
          <w:tcPr>
            <w:tcW w:w="10832" w:type="dxa"/>
            <w:shd w:val="clear" w:color="auto" w:fill="auto"/>
          </w:tcPr>
          <w:p w:rsidR="00AB040F" w:rsidRPr="00AB040F" w:rsidRDefault="00AB040F" w:rsidP="00AB040F">
            <w:pPr>
              <w:spacing w:before="120"/>
              <w:jc w:val="both"/>
              <w:rPr>
                <w:rFonts w:cs="Arial"/>
                <w:sz w:val="16"/>
                <w:szCs w:val="16"/>
                <w:u w:val="single"/>
              </w:rPr>
            </w:pPr>
            <w:r w:rsidRPr="00AB040F">
              <w:rPr>
                <w:rFonts w:cs="Arial"/>
                <w:sz w:val="16"/>
                <w:szCs w:val="16"/>
                <w:u w:val="single"/>
              </w:rPr>
              <w:t xml:space="preserve">Congé sans solde complet : </w:t>
            </w:r>
          </w:p>
          <w:p w:rsidR="00AB040F" w:rsidRPr="002C7D9F" w:rsidRDefault="00AB040F" w:rsidP="009A3E1D">
            <w:pPr>
              <w:spacing w:after="120"/>
              <w:jc w:val="both"/>
              <w:rPr>
                <w:rFonts w:cs="Arial"/>
                <w:sz w:val="16"/>
                <w:szCs w:val="16"/>
              </w:rPr>
            </w:pPr>
            <w:r w:rsidRPr="002C7D9F">
              <w:rPr>
                <w:rFonts w:cs="Arial"/>
                <w:sz w:val="16"/>
                <w:szCs w:val="16"/>
              </w:rPr>
              <w:t xml:space="preserve">Oui, pour la durée du congé sans solde, vous ne cotiserez pas à votre régime de retraite.  </w:t>
            </w:r>
          </w:p>
          <w:p w:rsidR="00AB040F" w:rsidRPr="002C7D9F" w:rsidRDefault="00AB040F" w:rsidP="009A3E1D">
            <w:pPr>
              <w:spacing w:after="120"/>
              <w:jc w:val="both"/>
              <w:rPr>
                <w:rFonts w:cs="Arial"/>
                <w:sz w:val="16"/>
                <w:szCs w:val="16"/>
              </w:rPr>
            </w:pPr>
            <w:r w:rsidRPr="002C7D9F">
              <w:rPr>
                <w:rFonts w:cs="Arial"/>
                <w:sz w:val="16"/>
                <w:szCs w:val="16"/>
              </w:rPr>
              <w:t>Au retour de votre congé sans solde, vous pouvez faire une demande de rachat de congé sans traitement en complétant le formulaire de demande de rachat de service de Retraite Québec. Aucun intérêt n’est payable si la demande est reçue à Retraite Québec dans les six (6) mois du retour au travail. Par contre, selon votre situation il pourrait être plus avantageux pour vous d’attendre plus de six mois. Par conséquent nous vous conseillons d’appeler Retraite Québec pour l’évaluation de votre dossier. Pour joindre Retraite Québec :</w:t>
            </w:r>
          </w:p>
          <w:p w:rsidR="00AB040F" w:rsidRPr="002C7D9F" w:rsidRDefault="007E0F2A" w:rsidP="009A3E1D">
            <w:pPr>
              <w:pStyle w:val="Corpsdetexte"/>
              <w:spacing w:after="120"/>
              <w:rPr>
                <w:rFonts w:asciiTheme="minorHAnsi" w:hAnsiTheme="minorHAnsi"/>
                <w:color w:val="0000FF"/>
              </w:rPr>
            </w:pPr>
            <w:hyperlink r:id="rId9" w:history="1">
              <w:r w:rsidR="00AB040F" w:rsidRPr="002C7D9F">
                <w:rPr>
                  <w:rStyle w:val="Lienhypertexte"/>
                  <w:rFonts w:asciiTheme="minorHAnsi" w:hAnsiTheme="minorHAnsi"/>
                  <w:color w:val="0000FF"/>
                </w:rPr>
                <w:t>www.retraitequebec.gouv.qc.ca</w:t>
              </w:r>
            </w:hyperlink>
            <w:r w:rsidR="00AB040F" w:rsidRPr="002C7D9F">
              <w:rPr>
                <w:rFonts w:asciiTheme="minorHAnsi" w:hAnsiTheme="minorHAnsi"/>
                <w:color w:val="0000FF"/>
              </w:rPr>
              <w:t xml:space="preserve"> </w:t>
            </w:r>
          </w:p>
          <w:p w:rsidR="00AB040F" w:rsidRPr="002C7D9F" w:rsidRDefault="00AB040F" w:rsidP="009A3E1D">
            <w:pPr>
              <w:pStyle w:val="Corpsdetexte"/>
              <w:spacing w:after="120"/>
              <w:rPr>
                <w:rFonts w:asciiTheme="minorHAnsi" w:hAnsiTheme="minorHAnsi" w:cs="Arial"/>
              </w:rPr>
            </w:pPr>
            <w:r w:rsidRPr="002C7D9F">
              <w:rPr>
                <w:rFonts w:asciiTheme="minorHAnsi" w:hAnsiTheme="minorHAnsi" w:cs="Arial"/>
              </w:rPr>
              <w:t xml:space="preserve">Sans frais : </w:t>
            </w:r>
            <w:r w:rsidRPr="002C7D9F">
              <w:rPr>
                <w:rFonts w:asciiTheme="minorHAnsi" w:hAnsiTheme="minorHAnsi" w:cs="Arial"/>
                <w:b/>
              </w:rPr>
              <w:t>1 800 463-5533</w:t>
            </w:r>
            <w:r w:rsidRPr="002C7D9F">
              <w:rPr>
                <w:rFonts w:asciiTheme="minorHAnsi" w:hAnsiTheme="minorHAnsi" w:cs="Arial"/>
              </w:rPr>
              <w:br/>
              <w:t>Télécopieur : 1 418 644-8659</w:t>
            </w:r>
          </w:p>
        </w:tc>
      </w:tr>
    </w:tbl>
    <w:p w:rsidR="00001D9F" w:rsidRDefault="00001D9F" w:rsidP="00001D9F">
      <w:pPr>
        <w:pStyle w:val="NormalWeb"/>
        <w:keepNext/>
        <w:shd w:val="clear" w:color="auto" w:fill="FFFFFF"/>
        <w:spacing w:before="0" w:beforeAutospacing="0" w:after="0" w:afterAutospacing="0"/>
        <w:jc w:val="both"/>
        <w:rPr>
          <w:rFonts w:asciiTheme="minorHAnsi" w:hAnsiTheme="minorHAnsi"/>
          <w:sz w:val="16"/>
          <w:szCs w:val="16"/>
        </w:rPr>
      </w:pPr>
    </w:p>
    <w:p w:rsidR="00E9279C" w:rsidRDefault="00E9279C" w:rsidP="00001D9F">
      <w:pPr>
        <w:pStyle w:val="NormalWeb"/>
        <w:keepNext/>
        <w:shd w:val="clear" w:color="auto" w:fill="FFFFFF"/>
        <w:spacing w:before="0" w:beforeAutospacing="0" w:after="0" w:afterAutospacing="0"/>
        <w:jc w:val="both"/>
        <w:rPr>
          <w:rFonts w:asciiTheme="minorHAnsi" w:hAnsiTheme="minorHAnsi"/>
          <w:sz w:val="16"/>
          <w:szCs w:val="16"/>
        </w:rPr>
      </w:pPr>
    </w:p>
    <w:p w:rsidR="00E9279C" w:rsidRDefault="00E9279C" w:rsidP="00001D9F">
      <w:pPr>
        <w:pStyle w:val="NormalWeb"/>
        <w:keepNext/>
        <w:shd w:val="clear" w:color="auto" w:fill="FFFFFF"/>
        <w:spacing w:before="0" w:beforeAutospacing="0" w:after="0" w:afterAutospacing="0"/>
        <w:jc w:val="both"/>
        <w:rPr>
          <w:rFonts w:asciiTheme="minorHAnsi" w:hAnsiTheme="minorHAnsi"/>
          <w:sz w:val="16"/>
          <w:szCs w:val="16"/>
        </w:rPr>
      </w:pPr>
    </w:p>
    <w:p w:rsidR="00A45FF9" w:rsidRPr="00A45FF9" w:rsidRDefault="00327D10" w:rsidP="00A45FF9">
      <w:pPr>
        <w:keepNext/>
        <w:pBdr>
          <w:top w:val="single" w:sz="4" w:space="1" w:color="auto"/>
          <w:left w:val="single" w:sz="4" w:space="4" w:color="auto"/>
          <w:bottom w:val="single" w:sz="4" w:space="1" w:color="auto"/>
          <w:right w:val="single" w:sz="4" w:space="4" w:color="auto"/>
        </w:pBdr>
        <w:shd w:val="clear" w:color="auto" w:fill="4BACC6" w:themeFill="accent5"/>
        <w:spacing w:after="80" w:line="240" w:lineRule="auto"/>
        <w:jc w:val="both"/>
        <w:rPr>
          <w:rFonts w:eastAsia="Times New Roman" w:cs="Times New Roman"/>
          <w:b/>
          <w:caps/>
          <w:color w:val="FFFFFF" w:themeColor="background1"/>
          <w:sz w:val="20"/>
          <w:szCs w:val="20"/>
          <w:lang w:eastAsia="fr-CA"/>
        </w:rPr>
      </w:pPr>
      <w:r>
        <w:rPr>
          <w:rFonts w:eastAsia="Times New Roman" w:cs="Times New Roman"/>
          <w:b/>
          <w:caps/>
          <w:color w:val="FFFFFF" w:themeColor="background1"/>
          <w:sz w:val="20"/>
          <w:szCs w:val="20"/>
          <w:lang w:eastAsia="fr-CA"/>
        </w:rPr>
        <w:t>RÉDUCTION DE DISPONIBILITÉ pour études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930"/>
      </w:tblGrid>
      <w:tr w:rsidR="00A45FF9" w:rsidRPr="00253DB7" w:rsidTr="00E23764">
        <w:tc>
          <w:tcPr>
            <w:tcW w:w="2093" w:type="dxa"/>
            <w:vAlign w:val="center"/>
          </w:tcPr>
          <w:p w:rsidR="00A45FF9" w:rsidRDefault="00A45FF9" w:rsidP="00A45FF9">
            <w:pPr>
              <w:rPr>
                <w:b/>
                <w:sz w:val="16"/>
                <w:szCs w:val="16"/>
              </w:rPr>
            </w:pPr>
          </w:p>
          <w:p w:rsidR="00A45FF9" w:rsidRDefault="00A45FF9" w:rsidP="00A45FF9">
            <w:pPr>
              <w:rPr>
                <w:b/>
                <w:sz w:val="16"/>
                <w:szCs w:val="16"/>
              </w:rPr>
            </w:pPr>
            <w:r>
              <w:rPr>
                <w:b/>
                <w:sz w:val="16"/>
                <w:szCs w:val="16"/>
              </w:rPr>
              <w:t>Condition d’admissibilité</w:t>
            </w:r>
          </w:p>
          <w:p w:rsidR="00A45FF9" w:rsidRDefault="00A45FF9" w:rsidP="00A45FF9">
            <w:pPr>
              <w:rPr>
                <w:b/>
                <w:sz w:val="16"/>
                <w:szCs w:val="16"/>
              </w:rPr>
            </w:pPr>
          </w:p>
          <w:p w:rsidR="00DB4D7E" w:rsidRDefault="00DB4D7E" w:rsidP="00A45FF9">
            <w:pPr>
              <w:rPr>
                <w:b/>
                <w:sz w:val="16"/>
                <w:szCs w:val="16"/>
              </w:rPr>
            </w:pPr>
          </w:p>
          <w:p w:rsidR="00DB4D7E" w:rsidRDefault="00DB4D7E" w:rsidP="00A45FF9">
            <w:pPr>
              <w:rPr>
                <w:b/>
                <w:sz w:val="16"/>
                <w:szCs w:val="16"/>
              </w:rPr>
            </w:pPr>
          </w:p>
          <w:p w:rsidR="00A45FF9" w:rsidRDefault="00A45FF9" w:rsidP="00A45FF9">
            <w:pPr>
              <w:rPr>
                <w:b/>
                <w:sz w:val="16"/>
                <w:szCs w:val="16"/>
              </w:rPr>
            </w:pPr>
            <w:r>
              <w:rPr>
                <w:b/>
                <w:sz w:val="16"/>
                <w:szCs w:val="16"/>
              </w:rPr>
              <w:t>Modalité de la demande</w:t>
            </w:r>
          </w:p>
          <w:p w:rsidR="00A45FF9" w:rsidRPr="00D80706" w:rsidRDefault="00A45FF9" w:rsidP="00A45FF9">
            <w:pPr>
              <w:rPr>
                <w:b/>
                <w:sz w:val="16"/>
                <w:szCs w:val="16"/>
              </w:rPr>
            </w:pPr>
          </w:p>
        </w:tc>
        <w:tc>
          <w:tcPr>
            <w:tcW w:w="8930" w:type="dxa"/>
            <w:vAlign w:val="center"/>
          </w:tcPr>
          <w:p w:rsidR="00A45FF9" w:rsidRDefault="00A45FF9" w:rsidP="00A45FF9">
            <w:pPr>
              <w:shd w:val="clear" w:color="auto" w:fill="FFFFFF"/>
              <w:spacing w:before="80" w:after="80"/>
              <w:jc w:val="both"/>
              <w:rPr>
                <w:rFonts w:eastAsia="Times New Roman" w:cs="Times New Roman"/>
                <w:sz w:val="16"/>
                <w:szCs w:val="16"/>
                <w:lang w:eastAsia="fr-CA"/>
              </w:rPr>
            </w:pPr>
          </w:p>
          <w:p w:rsidR="00A45FF9" w:rsidRDefault="00A45FF9" w:rsidP="00A45FF9">
            <w:pPr>
              <w:shd w:val="clear" w:color="auto" w:fill="FFFFFF"/>
              <w:spacing w:before="80" w:after="80"/>
              <w:jc w:val="both"/>
              <w:rPr>
                <w:rFonts w:eastAsia="Times New Roman" w:cs="Times New Roman"/>
                <w:sz w:val="16"/>
                <w:szCs w:val="16"/>
                <w:lang w:eastAsia="fr-CA"/>
              </w:rPr>
            </w:pPr>
          </w:p>
          <w:p w:rsidR="00A45FF9" w:rsidRDefault="00A45FF9" w:rsidP="00A45FF9">
            <w:pPr>
              <w:shd w:val="clear" w:color="auto" w:fill="FFFFFF"/>
              <w:spacing w:before="80" w:after="80"/>
              <w:jc w:val="both"/>
              <w:rPr>
                <w:rFonts w:eastAsia="Times New Roman" w:cs="Times New Roman"/>
                <w:sz w:val="16"/>
                <w:szCs w:val="16"/>
                <w:lang w:eastAsia="fr-CA"/>
              </w:rPr>
            </w:pPr>
            <w:r>
              <w:rPr>
                <w:rFonts w:eastAsia="Times New Roman" w:cs="Times New Roman"/>
                <w:sz w:val="16"/>
                <w:szCs w:val="16"/>
                <w:lang w:eastAsia="fr-CA"/>
              </w:rPr>
              <w:t>Être une personne salariée de statut occasionnel ou inscrit sur la liste de rappel</w:t>
            </w:r>
          </w:p>
          <w:p w:rsidR="00DB4D7E" w:rsidRDefault="00DB4D7E" w:rsidP="00A45FF9">
            <w:pPr>
              <w:shd w:val="clear" w:color="auto" w:fill="FFFFFF"/>
              <w:spacing w:before="80" w:after="80"/>
              <w:jc w:val="both"/>
              <w:rPr>
                <w:rFonts w:eastAsia="Times New Roman" w:cs="Times New Roman"/>
                <w:sz w:val="16"/>
                <w:szCs w:val="16"/>
                <w:lang w:eastAsia="fr-CA"/>
              </w:rPr>
            </w:pPr>
          </w:p>
          <w:p w:rsidR="00A45FF9" w:rsidRPr="00253DB7" w:rsidRDefault="00A45FF9" w:rsidP="00A45FF9">
            <w:pPr>
              <w:shd w:val="clear" w:color="auto" w:fill="FFFFFF"/>
              <w:spacing w:before="80" w:after="80"/>
              <w:jc w:val="both"/>
              <w:rPr>
                <w:sz w:val="16"/>
                <w:szCs w:val="16"/>
              </w:rPr>
            </w:pPr>
            <w:r>
              <w:rPr>
                <w:rFonts w:eastAsia="Times New Roman" w:cs="Times New Roman"/>
                <w:sz w:val="16"/>
                <w:szCs w:val="16"/>
                <w:lang w:eastAsia="fr-CA"/>
              </w:rPr>
              <w:t>La personne salariée doit compléter</w:t>
            </w:r>
            <w:r w:rsidRPr="000522EA">
              <w:rPr>
                <w:rFonts w:eastAsia="Times New Roman" w:cs="Times New Roman"/>
                <w:sz w:val="16"/>
                <w:szCs w:val="16"/>
                <w:lang w:eastAsia="fr-CA"/>
              </w:rPr>
              <w:t xml:space="preserve"> le for</w:t>
            </w:r>
            <w:r>
              <w:rPr>
                <w:rFonts w:eastAsia="Times New Roman" w:cs="Times New Roman"/>
                <w:sz w:val="16"/>
                <w:szCs w:val="16"/>
                <w:lang w:eastAsia="fr-CA"/>
              </w:rPr>
              <w:t>mulaire de </w:t>
            </w:r>
            <w:hyperlink r:id="rId10" w:history="1">
              <w:r>
                <w:rPr>
                  <w:rStyle w:val="Lienhypertexte"/>
                  <w:rFonts w:eastAsia="Times New Roman" w:cs="Times New Roman"/>
                  <w:sz w:val="16"/>
                  <w:szCs w:val="16"/>
                  <w:lang w:eastAsia="fr-CA"/>
                </w:rPr>
                <w:t>Demande de congé</w:t>
              </w:r>
            </w:hyperlink>
            <w:bookmarkStart w:id="0" w:name="_GoBack"/>
            <w:bookmarkEnd w:id="0"/>
            <w:r>
              <w:rPr>
                <w:rFonts w:eastAsia="Times New Roman" w:cs="Times New Roman"/>
                <w:sz w:val="16"/>
                <w:szCs w:val="16"/>
                <w:lang w:eastAsia="fr-CA"/>
              </w:rPr>
              <w:t xml:space="preserve"> (en précisant la durée) et </w:t>
            </w:r>
            <w:r w:rsidRPr="000522EA">
              <w:rPr>
                <w:rFonts w:eastAsia="Times New Roman" w:cs="Times New Roman"/>
                <w:sz w:val="16"/>
                <w:szCs w:val="16"/>
                <w:lang w:eastAsia="fr-CA"/>
              </w:rPr>
              <w:t>le remettre</w:t>
            </w:r>
            <w:r>
              <w:rPr>
                <w:rFonts w:eastAsia="Times New Roman" w:cs="Times New Roman"/>
                <w:sz w:val="16"/>
                <w:szCs w:val="16"/>
                <w:lang w:eastAsia="fr-CA"/>
              </w:rPr>
              <w:t>,</w:t>
            </w:r>
            <w:r w:rsidRPr="000522EA">
              <w:rPr>
                <w:rFonts w:eastAsia="Times New Roman" w:cs="Times New Roman"/>
                <w:sz w:val="16"/>
                <w:szCs w:val="16"/>
                <w:lang w:eastAsia="fr-CA"/>
              </w:rPr>
              <w:t xml:space="preserve"> </w:t>
            </w:r>
            <w:r w:rsidRPr="00D47D51">
              <w:rPr>
                <w:rFonts w:eastAsia="Times New Roman" w:cs="Times New Roman"/>
                <w:b/>
                <w:sz w:val="16"/>
                <w:szCs w:val="16"/>
                <w:lang w:eastAsia="fr-CA"/>
              </w:rPr>
              <w:t>accompagné de votre preuve</w:t>
            </w:r>
            <w:r>
              <w:rPr>
                <w:rFonts w:eastAsia="Times New Roman" w:cs="Times New Roman"/>
                <w:b/>
                <w:sz w:val="16"/>
                <w:szCs w:val="16"/>
                <w:lang w:eastAsia="fr-CA"/>
              </w:rPr>
              <w:t xml:space="preserve"> de scolarité,</w:t>
            </w:r>
            <w:r>
              <w:rPr>
                <w:rFonts w:eastAsia="Times New Roman" w:cs="Times New Roman"/>
                <w:sz w:val="16"/>
                <w:szCs w:val="16"/>
                <w:lang w:eastAsia="fr-CA"/>
              </w:rPr>
              <w:t xml:space="preserve"> </w:t>
            </w:r>
            <w:r w:rsidRPr="000522EA">
              <w:rPr>
                <w:rFonts w:eastAsia="Times New Roman" w:cs="Times New Roman"/>
                <w:sz w:val="16"/>
                <w:szCs w:val="16"/>
                <w:lang w:eastAsia="fr-CA"/>
              </w:rPr>
              <w:t xml:space="preserve">à </w:t>
            </w:r>
            <w:r>
              <w:rPr>
                <w:rFonts w:eastAsia="Times New Roman" w:cs="Times New Roman"/>
                <w:sz w:val="16"/>
                <w:szCs w:val="16"/>
                <w:lang w:eastAsia="fr-CA"/>
              </w:rPr>
              <w:t>son</w:t>
            </w:r>
            <w:r w:rsidRPr="000522EA">
              <w:rPr>
                <w:rFonts w:eastAsia="Times New Roman" w:cs="Times New Roman"/>
                <w:sz w:val="16"/>
                <w:szCs w:val="16"/>
                <w:lang w:eastAsia="fr-CA"/>
              </w:rPr>
              <w:t xml:space="preserve"> gestionnaire </w:t>
            </w:r>
            <w:r>
              <w:rPr>
                <w:rFonts w:eastAsia="Times New Roman" w:cs="Times New Roman"/>
                <w:sz w:val="16"/>
                <w:szCs w:val="16"/>
                <w:lang w:eastAsia="fr-CA"/>
              </w:rPr>
              <w:t>pour approbation au moins sept (7) jours avant le début de la session. Le gestionnaire évaluera la demande et la transmettra au service des activités de remplacement pour le traitement de la réduction de disponibilité, advenant que la demande soit acceptée. La personne salariée doit effectuer une nouvelle demande pour chaque session d’études et les documents justificatifs doivent être fournis avec chaque demande.</w:t>
            </w:r>
          </w:p>
        </w:tc>
      </w:tr>
      <w:tr w:rsidR="00A45FF9" w:rsidRPr="00A6195C" w:rsidTr="00E23764">
        <w:tc>
          <w:tcPr>
            <w:tcW w:w="2093" w:type="dxa"/>
            <w:vAlign w:val="center"/>
          </w:tcPr>
          <w:p w:rsidR="00A45FF9" w:rsidRPr="00EA2642" w:rsidRDefault="00A45FF9" w:rsidP="00A45FF9">
            <w:pPr>
              <w:rPr>
                <w:b/>
                <w:sz w:val="16"/>
              </w:rPr>
            </w:pPr>
            <w:r>
              <w:rPr>
                <w:b/>
                <w:sz w:val="16"/>
              </w:rPr>
              <w:t>Disponibilité minimale</w:t>
            </w:r>
          </w:p>
        </w:tc>
        <w:tc>
          <w:tcPr>
            <w:tcW w:w="8930" w:type="dxa"/>
            <w:vAlign w:val="center"/>
          </w:tcPr>
          <w:p w:rsidR="00A45FF9" w:rsidRDefault="00A45FF9" w:rsidP="00A45FF9">
            <w:pPr>
              <w:spacing w:before="80" w:after="80"/>
              <w:jc w:val="both"/>
              <w:rPr>
                <w:rFonts w:eastAsia="Times New Roman" w:cs="Times New Roman"/>
                <w:sz w:val="16"/>
                <w:szCs w:val="16"/>
                <w:lang w:eastAsia="fr-CA"/>
              </w:rPr>
            </w:pPr>
          </w:p>
          <w:p w:rsidR="00A45FF9" w:rsidRDefault="00A45FF9" w:rsidP="00A45FF9">
            <w:pPr>
              <w:spacing w:before="80" w:after="80"/>
              <w:jc w:val="both"/>
              <w:rPr>
                <w:rFonts w:eastAsia="Times New Roman" w:cs="Times New Roman"/>
                <w:sz w:val="16"/>
                <w:szCs w:val="16"/>
                <w:lang w:eastAsia="fr-CA"/>
              </w:rPr>
            </w:pPr>
          </w:p>
          <w:p w:rsidR="00A45FF9" w:rsidRDefault="00A45FF9" w:rsidP="00A45FF9">
            <w:pPr>
              <w:spacing w:before="80" w:after="80"/>
              <w:jc w:val="both"/>
              <w:rPr>
                <w:rFonts w:eastAsia="Times New Roman" w:cs="Times New Roman"/>
                <w:sz w:val="16"/>
                <w:szCs w:val="16"/>
                <w:lang w:eastAsia="fr-CA"/>
              </w:rPr>
            </w:pPr>
            <w:r w:rsidRPr="00A33C66">
              <w:rPr>
                <w:rFonts w:eastAsia="Times New Roman" w:cs="Times New Roman"/>
                <w:sz w:val="16"/>
                <w:szCs w:val="16"/>
                <w:lang w:eastAsia="fr-CA"/>
              </w:rPr>
              <w:t xml:space="preserve">Pour une salariée étant aux études à temps partiel, elle doit offrir une disponibilité de 4 à 8 jours de travail par deux (2) semaines, dont 1 fin de semaine sur 2. </w:t>
            </w:r>
          </w:p>
          <w:p w:rsidR="00A45FF9" w:rsidRPr="00A6195C" w:rsidRDefault="00A45FF9" w:rsidP="00A45FF9">
            <w:pPr>
              <w:spacing w:before="80" w:after="80"/>
              <w:jc w:val="both"/>
              <w:rPr>
                <w:sz w:val="16"/>
                <w:szCs w:val="16"/>
              </w:rPr>
            </w:pPr>
            <w:r w:rsidRPr="00A33C66">
              <w:rPr>
                <w:rFonts w:eastAsia="Times New Roman" w:cs="Times New Roman"/>
                <w:sz w:val="16"/>
                <w:szCs w:val="16"/>
                <w:lang w:eastAsia="fr-CA"/>
              </w:rPr>
              <w:t>Pour une salariée étant aux études à temps complet, elle doit offrir une disponibilité de 2 à 4 jours de travail par deux (2) semaines, dont 1 fin de semaine sur 2 OU n’offrir aucune disponibilité</w:t>
            </w:r>
          </w:p>
        </w:tc>
      </w:tr>
      <w:tr w:rsidR="00A45FF9" w:rsidRPr="00A6195C" w:rsidTr="00E23764">
        <w:tc>
          <w:tcPr>
            <w:tcW w:w="2093" w:type="dxa"/>
            <w:vAlign w:val="center"/>
          </w:tcPr>
          <w:p w:rsidR="00A45FF9" w:rsidRPr="00EA2642" w:rsidRDefault="00A45FF9" w:rsidP="00A45FF9">
            <w:pPr>
              <w:rPr>
                <w:b/>
                <w:sz w:val="16"/>
              </w:rPr>
            </w:pPr>
            <w:r w:rsidRPr="00EA2642">
              <w:rPr>
                <w:b/>
                <w:sz w:val="16"/>
              </w:rPr>
              <w:t>Délai pour la demande</w:t>
            </w:r>
          </w:p>
        </w:tc>
        <w:tc>
          <w:tcPr>
            <w:tcW w:w="8930" w:type="dxa"/>
            <w:vAlign w:val="center"/>
          </w:tcPr>
          <w:p w:rsidR="00A45FF9" w:rsidRPr="00A6195C" w:rsidRDefault="00A45FF9" w:rsidP="00A45FF9">
            <w:pPr>
              <w:shd w:val="clear" w:color="auto" w:fill="FFFFFF"/>
              <w:spacing w:before="80" w:after="80"/>
              <w:jc w:val="both"/>
              <w:rPr>
                <w:sz w:val="16"/>
                <w:szCs w:val="16"/>
              </w:rPr>
            </w:pPr>
            <w:r w:rsidRPr="00A6195C">
              <w:rPr>
                <w:sz w:val="16"/>
                <w:szCs w:val="16"/>
              </w:rPr>
              <w:t>Effectuer une demande écrite au moins</w:t>
            </w:r>
            <w:r>
              <w:rPr>
                <w:sz w:val="16"/>
                <w:szCs w:val="16"/>
              </w:rPr>
              <w:t xml:space="preserve"> sept (7) jours avant le début de la session.</w:t>
            </w:r>
          </w:p>
        </w:tc>
      </w:tr>
      <w:tr w:rsidR="00A45FF9" w:rsidRPr="00E03A64" w:rsidTr="00E23764">
        <w:tc>
          <w:tcPr>
            <w:tcW w:w="2093" w:type="dxa"/>
            <w:vAlign w:val="center"/>
          </w:tcPr>
          <w:p w:rsidR="00A45FF9" w:rsidRDefault="00A45FF9" w:rsidP="00A45FF9">
            <w:pPr>
              <w:rPr>
                <w:b/>
                <w:sz w:val="16"/>
              </w:rPr>
            </w:pPr>
            <w:r>
              <w:rPr>
                <w:b/>
                <w:sz w:val="16"/>
              </w:rPr>
              <w:t>Modalités de retour</w:t>
            </w:r>
          </w:p>
        </w:tc>
        <w:tc>
          <w:tcPr>
            <w:tcW w:w="8930" w:type="dxa"/>
            <w:vAlign w:val="center"/>
          </w:tcPr>
          <w:p w:rsidR="00A45FF9" w:rsidRPr="00E03A64" w:rsidRDefault="00A45FF9" w:rsidP="00A45FF9">
            <w:pPr>
              <w:pStyle w:val="NormalWeb"/>
              <w:shd w:val="clear" w:color="auto" w:fill="FFFFFF"/>
              <w:spacing w:before="80" w:beforeAutospacing="0" w:after="80" w:afterAutospacing="0"/>
              <w:jc w:val="both"/>
              <w:rPr>
                <w:rFonts w:asciiTheme="minorHAnsi" w:hAnsiTheme="minorHAnsi"/>
                <w:sz w:val="16"/>
                <w:szCs w:val="16"/>
              </w:rPr>
            </w:pPr>
            <w:r w:rsidRPr="001956FD">
              <w:rPr>
                <w:rFonts w:asciiTheme="minorHAnsi" w:eastAsiaTheme="minorHAnsi" w:hAnsiTheme="minorHAnsi" w:cstheme="minorBidi"/>
                <w:sz w:val="16"/>
                <w:szCs w:val="16"/>
                <w:lang w:eastAsia="en-US"/>
              </w:rPr>
              <w:t>Si la salariée met fin à sa session d’études ou modifie son nombre de cours, elle doit aviser immédiatement son gestionnaire afin de maintenir à jour son dossier d’employée et mettre à jour, s’il y a lieu, sa disponibilité.</w:t>
            </w:r>
          </w:p>
        </w:tc>
      </w:tr>
    </w:tbl>
    <w:p w:rsidR="00A33C66" w:rsidRDefault="00A33C66" w:rsidP="00707015">
      <w:pPr>
        <w:pStyle w:val="NormalWeb"/>
        <w:keepNext/>
        <w:shd w:val="clear" w:color="auto" w:fill="FFFFFF"/>
        <w:spacing w:before="0" w:beforeAutospacing="0" w:after="120" w:afterAutospacing="0"/>
        <w:jc w:val="both"/>
        <w:rPr>
          <w:rFonts w:asciiTheme="minorHAnsi" w:hAnsiTheme="minorHAnsi"/>
          <w:sz w:val="16"/>
          <w:szCs w:val="16"/>
        </w:rPr>
      </w:pPr>
    </w:p>
    <w:p w:rsidR="009829CD" w:rsidRDefault="009829CD" w:rsidP="009829CD">
      <w:pPr>
        <w:pStyle w:val="NormalWeb"/>
        <w:keepNext/>
        <w:shd w:val="clear" w:color="auto" w:fill="FFFFFF"/>
        <w:spacing w:before="0" w:beforeAutospacing="0" w:after="120" w:afterAutospacing="0"/>
        <w:jc w:val="both"/>
        <w:rPr>
          <w:rFonts w:asciiTheme="minorHAnsi" w:hAnsiTheme="minorHAnsi"/>
          <w:sz w:val="16"/>
          <w:szCs w:val="16"/>
        </w:rPr>
      </w:pPr>
    </w:p>
    <w:sectPr w:rsidR="009829CD" w:rsidSect="00A116F8">
      <w:headerReference w:type="even" r:id="rId11"/>
      <w:headerReference w:type="default" r:id="rId12"/>
      <w:footerReference w:type="even" r:id="rId13"/>
      <w:footerReference w:type="default" r:id="rId14"/>
      <w:headerReference w:type="first" r:id="rId15"/>
      <w:footerReference w:type="first" r:id="rId16"/>
      <w:pgSz w:w="12240" w:h="20160" w:code="5"/>
      <w:pgMar w:top="567"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BE" w:rsidRDefault="00D30BBE" w:rsidP="003A720A">
      <w:pPr>
        <w:spacing w:after="0" w:line="240" w:lineRule="auto"/>
      </w:pPr>
      <w:r>
        <w:separator/>
      </w:r>
    </w:p>
  </w:endnote>
  <w:endnote w:type="continuationSeparator" w:id="0">
    <w:p w:rsidR="00D30BBE" w:rsidRDefault="00D30BBE" w:rsidP="003A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82" w:rsidRDefault="00642C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28391517"/>
      <w:docPartObj>
        <w:docPartGallery w:val="Page Numbers (Bottom of Page)"/>
        <w:docPartUnique/>
      </w:docPartObj>
    </w:sdtPr>
    <w:sdtEndPr/>
    <w:sdtContent>
      <w:sdt>
        <w:sdtPr>
          <w:rPr>
            <w:sz w:val="14"/>
          </w:rPr>
          <w:id w:val="-1802995955"/>
          <w:docPartObj>
            <w:docPartGallery w:val="Page Numbers (Top of Page)"/>
            <w:docPartUnique/>
          </w:docPartObj>
        </w:sdtPr>
        <w:sdtEndPr/>
        <w:sdtContent>
          <w:p w:rsidR="003D441E" w:rsidRPr="003A720A" w:rsidRDefault="003D441E">
            <w:pPr>
              <w:pStyle w:val="Pieddepage"/>
              <w:jc w:val="right"/>
              <w:rPr>
                <w:sz w:val="14"/>
              </w:rPr>
            </w:pPr>
            <w:r w:rsidRPr="003A720A">
              <w:rPr>
                <w:sz w:val="14"/>
                <w:lang w:val="fr-FR"/>
              </w:rPr>
              <w:t xml:space="preserve">Page </w:t>
            </w:r>
            <w:r w:rsidRPr="003A720A">
              <w:rPr>
                <w:b/>
                <w:bCs/>
                <w:sz w:val="16"/>
                <w:szCs w:val="24"/>
              </w:rPr>
              <w:fldChar w:fldCharType="begin"/>
            </w:r>
            <w:r w:rsidRPr="003A720A">
              <w:rPr>
                <w:b/>
                <w:bCs/>
                <w:sz w:val="14"/>
              </w:rPr>
              <w:instrText>PAGE</w:instrText>
            </w:r>
            <w:r w:rsidRPr="003A720A">
              <w:rPr>
                <w:b/>
                <w:bCs/>
                <w:sz w:val="16"/>
                <w:szCs w:val="24"/>
              </w:rPr>
              <w:fldChar w:fldCharType="separate"/>
            </w:r>
            <w:r w:rsidR="007E0F2A">
              <w:rPr>
                <w:b/>
                <w:bCs/>
                <w:noProof/>
                <w:sz w:val="14"/>
              </w:rPr>
              <w:t>3</w:t>
            </w:r>
            <w:r w:rsidRPr="003A720A">
              <w:rPr>
                <w:b/>
                <w:bCs/>
                <w:sz w:val="16"/>
                <w:szCs w:val="24"/>
              </w:rPr>
              <w:fldChar w:fldCharType="end"/>
            </w:r>
            <w:r w:rsidRPr="003A720A">
              <w:rPr>
                <w:sz w:val="14"/>
                <w:lang w:val="fr-FR"/>
              </w:rPr>
              <w:t xml:space="preserve"> sur </w:t>
            </w:r>
            <w:r w:rsidRPr="003A720A">
              <w:rPr>
                <w:b/>
                <w:bCs/>
                <w:sz w:val="16"/>
                <w:szCs w:val="24"/>
              </w:rPr>
              <w:fldChar w:fldCharType="begin"/>
            </w:r>
            <w:r w:rsidRPr="003A720A">
              <w:rPr>
                <w:b/>
                <w:bCs/>
                <w:sz w:val="14"/>
              </w:rPr>
              <w:instrText>NUMPAGES</w:instrText>
            </w:r>
            <w:r w:rsidRPr="003A720A">
              <w:rPr>
                <w:b/>
                <w:bCs/>
                <w:sz w:val="16"/>
                <w:szCs w:val="24"/>
              </w:rPr>
              <w:fldChar w:fldCharType="separate"/>
            </w:r>
            <w:r w:rsidR="007E0F2A">
              <w:rPr>
                <w:b/>
                <w:bCs/>
                <w:noProof/>
                <w:sz w:val="14"/>
              </w:rPr>
              <w:t>3</w:t>
            </w:r>
            <w:r w:rsidRPr="003A720A">
              <w:rPr>
                <w:b/>
                <w:bCs/>
                <w:sz w:val="16"/>
                <w:szCs w:val="24"/>
              </w:rPr>
              <w:fldChar w:fldCharType="end"/>
            </w:r>
          </w:p>
        </w:sdtContent>
      </w:sdt>
    </w:sdtContent>
  </w:sdt>
  <w:p w:rsidR="003D441E" w:rsidRDefault="003D44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82" w:rsidRDefault="00642C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BE" w:rsidRDefault="00D30BBE" w:rsidP="003A720A">
      <w:pPr>
        <w:spacing w:after="0" w:line="240" w:lineRule="auto"/>
      </w:pPr>
      <w:r>
        <w:separator/>
      </w:r>
    </w:p>
  </w:footnote>
  <w:footnote w:type="continuationSeparator" w:id="0">
    <w:p w:rsidR="00D30BBE" w:rsidRDefault="00D30BBE" w:rsidP="003A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82" w:rsidRDefault="00642C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82" w:rsidRDefault="00642C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C82" w:rsidRDefault="00642C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AD9"/>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CC7BEA"/>
    <w:multiLevelType w:val="hybridMultilevel"/>
    <w:tmpl w:val="8A38033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660284"/>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7852F1"/>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4485EF4"/>
    <w:multiLevelType w:val="hybridMultilevel"/>
    <w:tmpl w:val="2834A0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4CF24CE"/>
    <w:multiLevelType w:val="hybridMultilevel"/>
    <w:tmpl w:val="55EE0D3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5C344AD"/>
    <w:multiLevelType w:val="hybridMultilevel"/>
    <w:tmpl w:val="11265E3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D5B7D32"/>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EA45FAC"/>
    <w:multiLevelType w:val="hybridMultilevel"/>
    <w:tmpl w:val="85324AB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0B355A6"/>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1AE7E2F"/>
    <w:multiLevelType w:val="hybridMultilevel"/>
    <w:tmpl w:val="D0CA4E6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8162F48"/>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B234AEB"/>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CB80273"/>
    <w:multiLevelType w:val="hybridMultilevel"/>
    <w:tmpl w:val="E5D827F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E77648C"/>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244435"/>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2401CA1"/>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2DA4E32"/>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4C3047A"/>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5450B7B"/>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5851B30"/>
    <w:multiLevelType w:val="hybridMultilevel"/>
    <w:tmpl w:val="AB36CB1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6F1261C"/>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289803F9"/>
    <w:multiLevelType w:val="hybridMultilevel"/>
    <w:tmpl w:val="06E03C78"/>
    <w:lvl w:ilvl="0" w:tplc="2FE836A6">
      <w:start w:val="1"/>
      <w:numFmt w:val="bullet"/>
      <w:lvlText w:val=""/>
      <w:lvlJc w:val="left"/>
      <w:pPr>
        <w:ind w:left="720" w:hanging="360"/>
      </w:pPr>
      <w:rPr>
        <w:rFonts w:ascii="Symbol" w:hAnsi="Symbol" w:hint="default"/>
        <w:sz w:val="12"/>
        <w:szCs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29253F5"/>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52038EB"/>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5EA0579"/>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39C62C3E"/>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B0D1F70"/>
    <w:multiLevelType w:val="hybridMultilevel"/>
    <w:tmpl w:val="59360280"/>
    <w:lvl w:ilvl="0" w:tplc="BA1EC6C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484419"/>
    <w:multiLevelType w:val="hybridMultilevel"/>
    <w:tmpl w:val="C5CEE33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1E53459"/>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2BD0DA7"/>
    <w:multiLevelType w:val="hybridMultilevel"/>
    <w:tmpl w:val="E71CDBA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31D61EA"/>
    <w:multiLevelType w:val="hybridMultilevel"/>
    <w:tmpl w:val="98E4C9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34451E7"/>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85102B4"/>
    <w:multiLevelType w:val="hybridMultilevel"/>
    <w:tmpl w:val="F01E642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1311396"/>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2EB5594"/>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577E4C1B"/>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86573B5"/>
    <w:multiLevelType w:val="multilevel"/>
    <w:tmpl w:val="3A9499D8"/>
    <w:lvl w:ilvl="0">
      <w:start w:val="1"/>
      <w:numFmt w:val="bullet"/>
      <w:lvlText w:val=""/>
      <w:lvlJc w:val="left"/>
      <w:pPr>
        <w:tabs>
          <w:tab w:val="num" w:pos="720"/>
        </w:tabs>
        <w:ind w:left="720" w:hanging="360"/>
      </w:pPr>
      <w:rPr>
        <w:rFonts w:ascii="Symbol" w:hAnsi="Symbol" w:hint="default"/>
        <w:sz w:val="12"/>
        <w:szCs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C22CF6"/>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33707CC"/>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667A26AE"/>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6AC56408"/>
    <w:multiLevelType w:val="hybridMultilevel"/>
    <w:tmpl w:val="C5CEE33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B8C215C"/>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ED70B0F"/>
    <w:multiLevelType w:val="hybridMultilevel"/>
    <w:tmpl w:val="7CD44FF0"/>
    <w:lvl w:ilvl="0" w:tplc="80C22B88">
      <w:start w:val="1"/>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4" w15:restartNumberingAfterBreak="0">
    <w:nsid w:val="71651063"/>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34A418F"/>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15:restartNumberingAfterBreak="0">
    <w:nsid w:val="77665210"/>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9C42423"/>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7A7F273E"/>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7F8D0EF3"/>
    <w:multiLevelType w:val="hybridMultilevel"/>
    <w:tmpl w:val="2B1A11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7"/>
  </w:num>
  <w:num w:numId="2">
    <w:abstractNumId w:val="25"/>
  </w:num>
  <w:num w:numId="3">
    <w:abstractNumId w:val="43"/>
  </w:num>
  <w:num w:numId="4">
    <w:abstractNumId w:val="39"/>
  </w:num>
  <w:num w:numId="5">
    <w:abstractNumId w:val="48"/>
  </w:num>
  <w:num w:numId="6">
    <w:abstractNumId w:val="19"/>
  </w:num>
  <w:num w:numId="7">
    <w:abstractNumId w:val="18"/>
  </w:num>
  <w:num w:numId="8">
    <w:abstractNumId w:val="24"/>
  </w:num>
  <w:num w:numId="9">
    <w:abstractNumId w:val="42"/>
  </w:num>
  <w:num w:numId="10">
    <w:abstractNumId w:val="38"/>
  </w:num>
  <w:num w:numId="11">
    <w:abstractNumId w:val="12"/>
  </w:num>
  <w:num w:numId="12">
    <w:abstractNumId w:val="33"/>
  </w:num>
  <w:num w:numId="13">
    <w:abstractNumId w:val="1"/>
  </w:num>
  <w:num w:numId="14">
    <w:abstractNumId w:val="2"/>
  </w:num>
  <w:num w:numId="15">
    <w:abstractNumId w:val="17"/>
  </w:num>
  <w:num w:numId="16">
    <w:abstractNumId w:val="3"/>
  </w:num>
  <w:num w:numId="17">
    <w:abstractNumId w:val="45"/>
  </w:num>
  <w:num w:numId="18">
    <w:abstractNumId w:val="36"/>
  </w:num>
  <w:num w:numId="19">
    <w:abstractNumId w:val="9"/>
  </w:num>
  <w:num w:numId="20">
    <w:abstractNumId w:val="44"/>
  </w:num>
  <w:num w:numId="21">
    <w:abstractNumId w:val="41"/>
  </w:num>
  <w:num w:numId="22">
    <w:abstractNumId w:val="26"/>
  </w:num>
  <w:num w:numId="23">
    <w:abstractNumId w:val="16"/>
  </w:num>
  <w:num w:numId="24">
    <w:abstractNumId w:val="14"/>
  </w:num>
  <w:num w:numId="25">
    <w:abstractNumId w:val="49"/>
  </w:num>
  <w:num w:numId="26">
    <w:abstractNumId w:val="40"/>
  </w:num>
  <w:num w:numId="27">
    <w:abstractNumId w:val="23"/>
  </w:num>
  <w:num w:numId="28">
    <w:abstractNumId w:val="29"/>
  </w:num>
  <w:num w:numId="29">
    <w:abstractNumId w:val="47"/>
  </w:num>
  <w:num w:numId="30">
    <w:abstractNumId w:val="8"/>
  </w:num>
  <w:num w:numId="31">
    <w:abstractNumId w:val="5"/>
  </w:num>
  <w:num w:numId="32">
    <w:abstractNumId w:val="32"/>
  </w:num>
  <w:num w:numId="33">
    <w:abstractNumId w:val="46"/>
  </w:num>
  <w:num w:numId="34">
    <w:abstractNumId w:val="15"/>
  </w:num>
  <w:num w:numId="35">
    <w:abstractNumId w:val="7"/>
  </w:num>
  <w:num w:numId="36">
    <w:abstractNumId w:val="21"/>
  </w:num>
  <w:num w:numId="37">
    <w:abstractNumId w:val="31"/>
  </w:num>
  <w:num w:numId="38">
    <w:abstractNumId w:val="20"/>
  </w:num>
  <w:num w:numId="39">
    <w:abstractNumId w:val="11"/>
  </w:num>
  <w:num w:numId="40">
    <w:abstractNumId w:val="34"/>
  </w:num>
  <w:num w:numId="41">
    <w:abstractNumId w:val="35"/>
  </w:num>
  <w:num w:numId="42">
    <w:abstractNumId w:val="0"/>
  </w:num>
  <w:num w:numId="43">
    <w:abstractNumId w:val="4"/>
  </w:num>
  <w:num w:numId="44">
    <w:abstractNumId w:val="10"/>
  </w:num>
  <w:num w:numId="45">
    <w:abstractNumId w:val="30"/>
  </w:num>
  <w:num w:numId="46">
    <w:abstractNumId w:val="13"/>
  </w:num>
  <w:num w:numId="47">
    <w:abstractNumId w:val="6"/>
  </w:num>
  <w:num w:numId="48">
    <w:abstractNumId w:val="28"/>
  </w:num>
  <w:num w:numId="49">
    <w:abstractNumId w:val="27"/>
  </w:num>
  <w:num w:numId="5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0A"/>
    <w:rsid w:val="00001D9F"/>
    <w:rsid w:val="0000301A"/>
    <w:rsid w:val="00011608"/>
    <w:rsid w:val="00011877"/>
    <w:rsid w:val="0001232F"/>
    <w:rsid w:val="00012618"/>
    <w:rsid w:val="00012B83"/>
    <w:rsid w:val="00012C8A"/>
    <w:rsid w:val="0001662A"/>
    <w:rsid w:val="00017283"/>
    <w:rsid w:val="00021DF5"/>
    <w:rsid w:val="00022CF2"/>
    <w:rsid w:val="00023541"/>
    <w:rsid w:val="00023B03"/>
    <w:rsid w:val="00026C9F"/>
    <w:rsid w:val="00040810"/>
    <w:rsid w:val="00045929"/>
    <w:rsid w:val="000570CF"/>
    <w:rsid w:val="00061889"/>
    <w:rsid w:val="00061DF7"/>
    <w:rsid w:val="00070C41"/>
    <w:rsid w:val="00090C86"/>
    <w:rsid w:val="000B1585"/>
    <w:rsid w:val="000B1C2F"/>
    <w:rsid w:val="000B35F8"/>
    <w:rsid w:val="000B47B1"/>
    <w:rsid w:val="000C0068"/>
    <w:rsid w:val="000C3EC1"/>
    <w:rsid w:val="000C431A"/>
    <w:rsid w:val="000C5D69"/>
    <w:rsid w:val="000E080C"/>
    <w:rsid w:val="000E3C0B"/>
    <w:rsid w:val="000E50DB"/>
    <w:rsid w:val="000F4940"/>
    <w:rsid w:val="00103E77"/>
    <w:rsid w:val="00104995"/>
    <w:rsid w:val="001148F2"/>
    <w:rsid w:val="0011517E"/>
    <w:rsid w:val="001155FF"/>
    <w:rsid w:val="00115E31"/>
    <w:rsid w:val="001208BA"/>
    <w:rsid w:val="001232C1"/>
    <w:rsid w:val="00126D94"/>
    <w:rsid w:val="0012723F"/>
    <w:rsid w:val="001404D8"/>
    <w:rsid w:val="0014764B"/>
    <w:rsid w:val="001478B2"/>
    <w:rsid w:val="00150CD0"/>
    <w:rsid w:val="00155AB4"/>
    <w:rsid w:val="00155FC7"/>
    <w:rsid w:val="001656F1"/>
    <w:rsid w:val="00173E86"/>
    <w:rsid w:val="0017528B"/>
    <w:rsid w:val="00175618"/>
    <w:rsid w:val="0019059B"/>
    <w:rsid w:val="0019448C"/>
    <w:rsid w:val="001945A4"/>
    <w:rsid w:val="001956FD"/>
    <w:rsid w:val="001A1609"/>
    <w:rsid w:val="001A1A8B"/>
    <w:rsid w:val="001A5AFF"/>
    <w:rsid w:val="001B7C59"/>
    <w:rsid w:val="001B7DE3"/>
    <w:rsid w:val="001C4A60"/>
    <w:rsid w:val="001C5EC9"/>
    <w:rsid w:val="001D0F8D"/>
    <w:rsid w:val="001D1011"/>
    <w:rsid w:val="001D2972"/>
    <w:rsid w:val="001D384D"/>
    <w:rsid w:val="001D6E51"/>
    <w:rsid w:val="001E37CA"/>
    <w:rsid w:val="001E5462"/>
    <w:rsid w:val="001F5A30"/>
    <w:rsid w:val="001F71C2"/>
    <w:rsid w:val="001F7CA7"/>
    <w:rsid w:val="002005AF"/>
    <w:rsid w:val="00200760"/>
    <w:rsid w:val="002011DF"/>
    <w:rsid w:val="00203D4D"/>
    <w:rsid w:val="00205919"/>
    <w:rsid w:val="002112D5"/>
    <w:rsid w:val="00213209"/>
    <w:rsid w:val="00227F78"/>
    <w:rsid w:val="002302CE"/>
    <w:rsid w:val="002343C7"/>
    <w:rsid w:val="002471C0"/>
    <w:rsid w:val="00247D57"/>
    <w:rsid w:val="00252711"/>
    <w:rsid w:val="002527B8"/>
    <w:rsid w:val="00253DB7"/>
    <w:rsid w:val="00264B0F"/>
    <w:rsid w:val="00271060"/>
    <w:rsid w:val="00274D96"/>
    <w:rsid w:val="00280C23"/>
    <w:rsid w:val="00283889"/>
    <w:rsid w:val="00290456"/>
    <w:rsid w:val="002A66C8"/>
    <w:rsid w:val="002A6C30"/>
    <w:rsid w:val="002B1FEE"/>
    <w:rsid w:val="002B5B9A"/>
    <w:rsid w:val="002B5BC9"/>
    <w:rsid w:val="002B6191"/>
    <w:rsid w:val="002C54F8"/>
    <w:rsid w:val="002C65DB"/>
    <w:rsid w:val="002D1209"/>
    <w:rsid w:val="002E1984"/>
    <w:rsid w:val="002E5541"/>
    <w:rsid w:val="002F032D"/>
    <w:rsid w:val="00300C94"/>
    <w:rsid w:val="00302015"/>
    <w:rsid w:val="00304185"/>
    <w:rsid w:val="003051DA"/>
    <w:rsid w:val="00311D5E"/>
    <w:rsid w:val="00314F49"/>
    <w:rsid w:val="00315C8A"/>
    <w:rsid w:val="00316B8E"/>
    <w:rsid w:val="003176E5"/>
    <w:rsid w:val="003177BF"/>
    <w:rsid w:val="003224FA"/>
    <w:rsid w:val="00324771"/>
    <w:rsid w:val="003266AB"/>
    <w:rsid w:val="00327A78"/>
    <w:rsid w:val="00327D10"/>
    <w:rsid w:val="003347D1"/>
    <w:rsid w:val="0033497A"/>
    <w:rsid w:val="00342A01"/>
    <w:rsid w:val="00347878"/>
    <w:rsid w:val="0036261C"/>
    <w:rsid w:val="003765D7"/>
    <w:rsid w:val="00380692"/>
    <w:rsid w:val="0038369A"/>
    <w:rsid w:val="003860A7"/>
    <w:rsid w:val="003860C3"/>
    <w:rsid w:val="00386EE0"/>
    <w:rsid w:val="00395B88"/>
    <w:rsid w:val="00397E84"/>
    <w:rsid w:val="003A32D1"/>
    <w:rsid w:val="003A32FD"/>
    <w:rsid w:val="003A667B"/>
    <w:rsid w:val="003A720A"/>
    <w:rsid w:val="003D2E46"/>
    <w:rsid w:val="003D3CDD"/>
    <w:rsid w:val="003D441E"/>
    <w:rsid w:val="003D7341"/>
    <w:rsid w:val="003E03DB"/>
    <w:rsid w:val="003E0C41"/>
    <w:rsid w:val="00401907"/>
    <w:rsid w:val="00403B52"/>
    <w:rsid w:val="00403C2F"/>
    <w:rsid w:val="00403C4B"/>
    <w:rsid w:val="004043F4"/>
    <w:rsid w:val="0041157D"/>
    <w:rsid w:val="00411ADE"/>
    <w:rsid w:val="004254B4"/>
    <w:rsid w:val="004305BD"/>
    <w:rsid w:val="00432816"/>
    <w:rsid w:val="0043493D"/>
    <w:rsid w:val="00437492"/>
    <w:rsid w:val="004407B3"/>
    <w:rsid w:val="00444ABD"/>
    <w:rsid w:val="00446732"/>
    <w:rsid w:val="00447056"/>
    <w:rsid w:val="0045522F"/>
    <w:rsid w:val="00464021"/>
    <w:rsid w:val="00466E6A"/>
    <w:rsid w:val="00470263"/>
    <w:rsid w:val="00471F77"/>
    <w:rsid w:val="004722C8"/>
    <w:rsid w:val="00473A74"/>
    <w:rsid w:val="00487C85"/>
    <w:rsid w:val="00492E9F"/>
    <w:rsid w:val="00493FB1"/>
    <w:rsid w:val="00494825"/>
    <w:rsid w:val="00497C6E"/>
    <w:rsid w:val="004A44D6"/>
    <w:rsid w:val="004B5E9B"/>
    <w:rsid w:val="004B7B4D"/>
    <w:rsid w:val="004C53F9"/>
    <w:rsid w:val="004C56B6"/>
    <w:rsid w:val="004D0820"/>
    <w:rsid w:val="004D4319"/>
    <w:rsid w:val="004D4745"/>
    <w:rsid w:val="004D5812"/>
    <w:rsid w:val="004E00C8"/>
    <w:rsid w:val="004E0FE1"/>
    <w:rsid w:val="004E3F13"/>
    <w:rsid w:val="004E71B1"/>
    <w:rsid w:val="004F4BCF"/>
    <w:rsid w:val="0051763A"/>
    <w:rsid w:val="00527EB6"/>
    <w:rsid w:val="00531F5A"/>
    <w:rsid w:val="00537F2D"/>
    <w:rsid w:val="00545998"/>
    <w:rsid w:val="00546005"/>
    <w:rsid w:val="00554BCC"/>
    <w:rsid w:val="00554E3A"/>
    <w:rsid w:val="00555CFD"/>
    <w:rsid w:val="00572EA4"/>
    <w:rsid w:val="005744BE"/>
    <w:rsid w:val="00575FE1"/>
    <w:rsid w:val="00585008"/>
    <w:rsid w:val="00585A09"/>
    <w:rsid w:val="005865B4"/>
    <w:rsid w:val="00590090"/>
    <w:rsid w:val="005A29D9"/>
    <w:rsid w:val="005A3D14"/>
    <w:rsid w:val="005A4BBC"/>
    <w:rsid w:val="005B09CE"/>
    <w:rsid w:val="005B187E"/>
    <w:rsid w:val="005B1EB0"/>
    <w:rsid w:val="005B3413"/>
    <w:rsid w:val="005C0CD2"/>
    <w:rsid w:val="005C1A69"/>
    <w:rsid w:val="005C2968"/>
    <w:rsid w:val="005C2C96"/>
    <w:rsid w:val="005C6E74"/>
    <w:rsid w:val="005D45C9"/>
    <w:rsid w:val="005D5D5F"/>
    <w:rsid w:val="005E193C"/>
    <w:rsid w:val="005E3C77"/>
    <w:rsid w:val="005E7149"/>
    <w:rsid w:val="005F4006"/>
    <w:rsid w:val="005F4ED3"/>
    <w:rsid w:val="005F5394"/>
    <w:rsid w:val="005F5AB1"/>
    <w:rsid w:val="005F6F0D"/>
    <w:rsid w:val="006058F3"/>
    <w:rsid w:val="00612C9F"/>
    <w:rsid w:val="006218A6"/>
    <w:rsid w:val="00624375"/>
    <w:rsid w:val="0062527B"/>
    <w:rsid w:val="00625E93"/>
    <w:rsid w:val="006269EA"/>
    <w:rsid w:val="00627EB4"/>
    <w:rsid w:val="00640BE3"/>
    <w:rsid w:val="00642C82"/>
    <w:rsid w:val="006500E4"/>
    <w:rsid w:val="0065129E"/>
    <w:rsid w:val="00653502"/>
    <w:rsid w:val="00653AC9"/>
    <w:rsid w:val="006548C5"/>
    <w:rsid w:val="006625A4"/>
    <w:rsid w:val="006639E5"/>
    <w:rsid w:val="0066553E"/>
    <w:rsid w:val="00670302"/>
    <w:rsid w:val="006760EC"/>
    <w:rsid w:val="0067798D"/>
    <w:rsid w:val="00685BFB"/>
    <w:rsid w:val="00686817"/>
    <w:rsid w:val="00690667"/>
    <w:rsid w:val="00690AD8"/>
    <w:rsid w:val="00691F3C"/>
    <w:rsid w:val="00692617"/>
    <w:rsid w:val="006936E7"/>
    <w:rsid w:val="00697E27"/>
    <w:rsid w:val="006A5A2F"/>
    <w:rsid w:val="006A609D"/>
    <w:rsid w:val="006A7EF0"/>
    <w:rsid w:val="006B6BC2"/>
    <w:rsid w:val="006C3263"/>
    <w:rsid w:val="006C7509"/>
    <w:rsid w:val="006D0E00"/>
    <w:rsid w:val="006D3EE8"/>
    <w:rsid w:val="006E05CE"/>
    <w:rsid w:val="006E1921"/>
    <w:rsid w:val="006E19C1"/>
    <w:rsid w:val="006E1AD8"/>
    <w:rsid w:val="006E3976"/>
    <w:rsid w:val="006E410A"/>
    <w:rsid w:val="006E4908"/>
    <w:rsid w:val="006E569B"/>
    <w:rsid w:val="006E5B72"/>
    <w:rsid w:val="006F19D0"/>
    <w:rsid w:val="006F3E5E"/>
    <w:rsid w:val="006F69B1"/>
    <w:rsid w:val="006F69DB"/>
    <w:rsid w:val="006F6F89"/>
    <w:rsid w:val="006F7FCA"/>
    <w:rsid w:val="007056C4"/>
    <w:rsid w:val="00707015"/>
    <w:rsid w:val="007163A6"/>
    <w:rsid w:val="007257EA"/>
    <w:rsid w:val="007267C2"/>
    <w:rsid w:val="00726821"/>
    <w:rsid w:val="00726D09"/>
    <w:rsid w:val="00737E27"/>
    <w:rsid w:val="00753166"/>
    <w:rsid w:val="00757F6D"/>
    <w:rsid w:val="00762F0F"/>
    <w:rsid w:val="00763133"/>
    <w:rsid w:val="0076374C"/>
    <w:rsid w:val="0076510E"/>
    <w:rsid w:val="00765768"/>
    <w:rsid w:val="00767D77"/>
    <w:rsid w:val="00770B43"/>
    <w:rsid w:val="00774A91"/>
    <w:rsid w:val="00775FE0"/>
    <w:rsid w:val="00781130"/>
    <w:rsid w:val="00786F44"/>
    <w:rsid w:val="00787DD1"/>
    <w:rsid w:val="007931FA"/>
    <w:rsid w:val="007A5AD0"/>
    <w:rsid w:val="007A7593"/>
    <w:rsid w:val="007B44EB"/>
    <w:rsid w:val="007C29AD"/>
    <w:rsid w:val="007D2540"/>
    <w:rsid w:val="007D4355"/>
    <w:rsid w:val="007E0F2A"/>
    <w:rsid w:val="007E491C"/>
    <w:rsid w:val="007E65C0"/>
    <w:rsid w:val="007E69BE"/>
    <w:rsid w:val="007E6A81"/>
    <w:rsid w:val="007E73DF"/>
    <w:rsid w:val="00806364"/>
    <w:rsid w:val="0081091D"/>
    <w:rsid w:val="0081435B"/>
    <w:rsid w:val="0081481D"/>
    <w:rsid w:val="00816A06"/>
    <w:rsid w:val="00823D68"/>
    <w:rsid w:val="0082638A"/>
    <w:rsid w:val="0083103F"/>
    <w:rsid w:val="00831F2C"/>
    <w:rsid w:val="00832497"/>
    <w:rsid w:val="00836044"/>
    <w:rsid w:val="0083773C"/>
    <w:rsid w:val="008446F8"/>
    <w:rsid w:val="00846435"/>
    <w:rsid w:val="00855411"/>
    <w:rsid w:val="00862433"/>
    <w:rsid w:val="0086338A"/>
    <w:rsid w:val="008635D2"/>
    <w:rsid w:val="0086489F"/>
    <w:rsid w:val="008649A1"/>
    <w:rsid w:val="0086627B"/>
    <w:rsid w:val="00867F2F"/>
    <w:rsid w:val="00871916"/>
    <w:rsid w:val="00874219"/>
    <w:rsid w:val="00876A7A"/>
    <w:rsid w:val="008809CF"/>
    <w:rsid w:val="00891A14"/>
    <w:rsid w:val="008928E3"/>
    <w:rsid w:val="00893C99"/>
    <w:rsid w:val="00897803"/>
    <w:rsid w:val="008A13B4"/>
    <w:rsid w:val="008A276E"/>
    <w:rsid w:val="008A4E7E"/>
    <w:rsid w:val="008B1332"/>
    <w:rsid w:val="008B6720"/>
    <w:rsid w:val="008B685A"/>
    <w:rsid w:val="008B735C"/>
    <w:rsid w:val="008C08FA"/>
    <w:rsid w:val="008C0C3E"/>
    <w:rsid w:val="008D28EE"/>
    <w:rsid w:val="008D6641"/>
    <w:rsid w:val="008E3B41"/>
    <w:rsid w:val="008E628E"/>
    <w:rsid w:val="008F5B7B"/>
    <w:rsid w:val="008F7156"/>
    <w:rsid w:val="009011E7"/>
    <w:rsid w:val="00901B55"/>
    <w:rsid w:val="0090484A"/>
    <w:rsid w:val="0090603F"/>
    <w:rsid w:val="00906B7C"/>
    <w:rsid w:val="00911CAC"/>
    <w:rsid w:val="009125EE"/>
    <w:rsid w:val="00913D25"/>
    <w:rsid w:val="00913E21"/>
    <w:rsid w:val="009153E7"/>
    <w:rsid w:val="00916338"/>
    <w:rsid w:val="00917FEE"/>
    <w:rsid w:val="00920B1E"/>
    <w:rsid w:val="00924E79"/>
    <w:rsid w:val="00936993"/>
    <w:rsid w:val="00943639"/>
    <w:rsid w:val="00954875"/>
    <w:rsid w:val="009553DB"/>
    <w:rsid w:val="009638C9"/>
    <w:rsid w:val="00966FBB"/>
    <w:rsid w:val="00973427"/>
    <w:rsid w:val="00973889"/>
    <w:rsid w:val="00975083"/>
    <w:rsid w:val="00980AD6"/>
    <w:rsid w:val="00982607"/>
    <w:rsid w:val="009829CD"/>
    <w:rsid w:val="00985389"/>
    <w:rsid w:val="009859D8"/>
    <w:rsid w:val="00985D29"/>
    <w:rsid w:val="009931E6"/>
    <w:rsid w:val="009948D0"/>
    <w:rsid w:val="009A039F"/>
    <w:rsid w:val="009A26F1"/>
    <w:rsid w:val="009A36E7"/>
    <w:rsid w:val="009B26B2"/>
    <w:rsid w:val="009B7BFE"/>
    <w:rsid w:val="009C1258"/>
    <w:rsid w:val="009C17EF"/>
    <w:rsid w:val="009C4880"/>
    <w:rsid w:val="009D0E21"/>
    <w:rsid w:val="009D1A70"/>
    <w:rsid w:val="009E5E20"/>
    <w:rsid w:val="009F25AD"/>
    <w:rsid w:val="009F5D99"/>
    <w:rsid w:val="00A04E13"/>
    <w:rsid w:val="00A06A2B"/>
    <w:rsid w:val="00A116F8"/>
    <w:rsid w:val="00A125C9"/>
    <w:rsid w:val="00A13355"/>
    <w:rsid w:val="00A22375"/>
    <w:rsid w:val="00A24C6D"/>
    <w:rsid w:val="00A31AE8"/>
    <w:rsid w:val="00A3333E"/>
    <w:rsid w:val="00A334A9"/>
    <w:rsid w:val="00A33C66"/>
    <w:rsid w:val="00A346D4"/>
    <w:rsid w:val="00A37E1C"/>
    <w:rsid w:val="00A444F5"/>
    <w:rsid w:val="00A45BA8"/>
    <w:rsid w:val="00A45FF9"/>
    <w:rsid w:val="00A51104"/>
    <w:rsid w:val="00A5124E"/>
    <w:rsid w:val="00A53376"/>
    <w:rsid w:val="00A53F1B"/>
    <w:rsid w:val="00A54324"/>
    <w:rsid w:val="00A557BA"/>
    <w:rsid w:val="00A6195C"/>
    <w:rsid w:val="00A626CB"/>
    <w:rsid w:val="00A70D7A"/>
    <w:rsid w:val="00A71F2E"/>
    <w:rsid w:val="00A76950"/>
    <w:rsid w:val="00A76EFA"/>
    <w:rsid w:val="00A83A25"/>
    <w:rsid w:val="00A84476"/>
    <w:rsid w:val="00A85E26"/>
    <w:rsid w:val="00A91F0F"/>
    <w:rsid w:val="00A95A6D"/>
    <w:rsid w:val="00AA0458"/>
    <w:rsid w:val="00AA1FBF"/>
    <w:rsid w:val="00AA7491"/>
    <w:rsid w:val="00AB040F"/>
    <w:rsid w:val="00AB1795"/>
    <w:rsid w:val="00AB19A4"/>
    <w:rsid w:val="00AC4F28"/>
    <w:rsid w:val="00AC5EFD"/>
    <w:rsid w:val="00AD1763"/>
    <w:rsid w:val="00AD1B9C"/>
    <w:rsid w:val="00AD574E"/>
    <w:rsid w:val="00AE4CD2"/>
    <w:rsid w:val="00AE64E3"/>
    <w:rsid w:val="00AF043E"/>
    <w:rsid w:val="00AF2BE5"/>
    <w:rsid w:val="00AF5CA2"/>
    <w:rsid w:val="00B00AB1"/>
    <w:rsid w:val="00B05245"/>
    <w:rsid w:val="00B101EC"/>
    <w:rsid w:val="00B1075D"/>
    <w:rsid w:val="00B130D6"/>
    <w:rsid w:val="00B1316F"/>
    <w:rsid w:val="00B13F99"/>
    <w:rsid w:val="00B16E02"/>
    <w:rsid w:val="00B27B3D"/>
    <w:rsid w:val="00B3267D"/>
    <w:rsid w:val="00B433F6"/>
    <w:rsid w:val="00B45F0D"/>
    <w:rsid w:val="00B47E7E"/>
    <w:rsid w:val="00B5118D"/>
    <w:rsid w:val="00B5605D"/>
    <w:rsid w:val="00B56CC8"/>
    <w:rsid w:val="00B63913"/>
    <w:rsid w:val="00B63918"/>
    <w:rsid w:val="00B6584F"/>
    <w:rsid w:val="00B65E21"/>
    <w:rsid w:val="00B67D21"/>
    <w:rsid w:val="00B70299"/>
    <w:rsid w:val="00B70688"/>
    <w:rsid w:val="00B713C8"/>
    <w:rsid w:val="00B73F66"/>
    <w:rsid w:val="00B80EEE"/>
    <w:rsid w:val="00B82016"/>
    <w:rsid w:val="00B87CBA"/>
    <w:rsid w:val="00BA4645"/>
    <w:rsid w:val="00BB1486"/>
    <w:rsid w:val="00BB4C17"/>
    <w:rsid w:val="00BC1E2B"/>
    <w:rsid w:val="00BD33E2"/>
    <w:rsid w:val="00BD4541"/>
    <w:rsid w:val="00BD58B8"/>
    <w:rsid w:val="00BD61E8"/>
    <w:rsid w:val="00BD744B"/>
    <w:rsid w:val="00BE055F"/>
    <w:rsid w:val="00BE261C"/>
    <w:rsid w:val="00BE587F"/>
    <w:rsid w:val="00BE7667"/>
    <w:rsid w:val="00BF1735"/>
    <w:rsid w:val="00C01197"/>
    <w:rsid w:val="00C01FD9"/>
    <w:rsid w:val="00C0288D"/>
    <w:rsid w:val="00C03D1C"/>
    <w:rsid w:val="00C109D9"/>
    <w:rsid w:val="00C1349D"/>
    <w:rsid w:val="00C134E8"/>
    <w:rsid w:val="00C14136"/>
    <w:rsid w:val="00C16F4A"/>
    <w:rsid w:val="00C20525"/>
    <w:rsid w:val="00C27586"/>
    <w:rsid w:val="00C315C2"/>
    <w:rsid w:val="00C353B5"/>
    <w:rsid w:val="00C403B1"/>
    <w:rsid w:val="00C419A5"/>
    <w:rsid w:val="00C42753"/>
    <w:rsid w:val="00C51BF5"/>
    <w:rsid w:val="00C54049"/>
    <w:rsid w:val="00C56C9D"/>
    <w:rsid w:val="00C61402"/>
    <w:rsid w:val="00C63DFE"/>
    <w:rsid w:val="00C64F41"/>
    <w:rsid w:val="00C672DE"/>
    <w:rsid w:val="00C73989"/>
    <w:rsid w:val="00C77A9E"/>
    <w:rsid w:val="00C81D03"/>
    <w:rsid w:val="00C86E20"/>
    <w:rsid w:val="00C907B0"/>
    <w:rsid w:val="00C90883"/>
    <w:rsid w:val="00C92353"/>
    <w:rsid w:val="00C942CC"/>
    <w:rsid w:val="00C9699E"/>
    <w:rsid w:val="00CA360F"/>
    <w:rsid w:val="00CB1384"/>
    <w:rsid w:val="00CB1B8E"/>
    <w:rsid w:val="00CB5A90"/>
    <w:rsid w:val="00CB7893"/>
    <w:rsid w:val="00CC462D"/>
    <w:rsid w:val="00CC72AC"/>
    <w:rsid w:val="00CC7554"/>
    <w:rsid w:val="00CD008A"/>
    <w:rsid w:val="00CD2B9C"/>
    <w:rsid w:val="00CD55CB"/>
    <w:rsid w:val="00CD6D07"/>
    <w:rsid w:val="00CE3D37"/>
    <w:rsid w:val="00CE47A4"/>
    <w:rsid w:val="00CE58F2"/>
    <w:rsid w:val="00CE661E"/>
    <w:rsid w:val="00CF047D"/>
    <w:rsid w:val="00CF575B"/>
    <w:rsid w:val="00CF61A2"/>
    <w:rsid w:val="00D01EBC"/>
    <w:rsid w:val="00D042C6"/>
    <w:rsid w:val="00D10C50"/>
    <w:rsid w:val="00D15D39"/>
    <w:rsid w:val="00D17D3D"/>
    <w:rsid w:val="00D225FF"/>
    <w:rsid w:val="00D2570B"/>
    <w:rsid w:val="00D277FB"/>
    <w:rsid w:val="00D30BBE"/>
    <w:rsid w:val="00D32131"/>
    <w:rsid w:val="00D34C15"/>
    <w:rsid w:val="00D368A8"/>
    <w:rsid w:val="00D377AB"/>
    <w:rsid w:val="00D44CD3"/>
    <w:rsid w:val="00D47D51"/>
    <w:rsid w:val="00D605AF"/>
    <w:rsid w:val="00D62158"/>
    <w:rsid w:val="00D67E99"/>
    <w:rsid w:val="00D70848"/>
    <w:rsid w:val="00D718A4"/>
    <w:rsid w:val="00D720A5"/>
    <w:rsid w:val="00D7368E"/>
    <w:rsid w:val="00D73C70"/>
    <w:rsid w:val="00D76B25"/>
    <w:rsid w:val="00D802BA"/>
    <w:rsid w:val="00D80706"/>
    <w:rsid w:val="00D853FF"/>
    <w:rsid w:val="00D86C40"/>
    <w:rsid w:val="00D91E43"/>
    <w:rsid w:val="00D93034"/>
    <w:rsid w:val="00DA1632"/>
    <w:rsid w:val="00DA4286"/>
    <w:rsid w:val="00DA455E"/>
    <w:rsid w:val="00DA505B"/>
    <w:rsid w:val="00DA5D6C"/>
    <w:rsid w:val="00DA5DB3"/>
    <w:rsid w:val="00DB1264"/>
    <w:rsid w:val="00DB4D7E"/>
    <w:rsid w:val="00DB535D"/>
    <w:rsid w:val="00DC3DDA"/>
    <w:rsid w:val="00DC4AFB"/>
    <w:rsid w:val="00DC6D81"/>
    <w:rsid w:val="00DD4CA8"/>
    <w:rsid w:val="00DD7825"/>
    <w:rsid w:val="00DE036A"/>
    <w:rsid w:val="00DE0BB7"/>
    <w:rsid w:val="00DE3E62"/>
    <w:rsid w:val="00DE419D"/>
    <w:rsid w:val="00DE71DC"/>
    <w:rsid w:val="00DF2526"/>
    <w:rsid w:val="00DF2B96"/>
    <w:rsid w:val="00DF502F"/>
    <w:rsid w:val="00DF607F"/>
    <w:rsid w:val="00DF7EC3"/>
    <w:rsid w:val="00E026AB"/>
    <w:rsid w:val="00E03A64"/>
    <w:rsid w:val="00E13553"/>
    <w:rsid w:val="00E13DE7"/>
    <w:rsid w:val="00E13FBD"/>
    <w:rsid w:val="00E14EF5"/>
    <w:rsid w:val="00E20C12"/>
    <w:rsid w:val="00E2129A"/>
    <w:rsid w:val="00E25DCB"/>
    <w:rsid w:val="00E27D28"/>
    <w:rsid w:val="00E31ACE"/>
    <w:rsid w:val="00E37E00"/>
    <w:rsid w:val="00E458E8"/>
    <w:rsid w:val="00E472CF"/>
    <w:rsid w:val="00E531C5"/>
    <w:rsid w:val="00E53E7E"/>
    <w:rsid w:val="00E547F9"/>
    <w:rsid w:val="00E558EB"/>
    <w:rsid w:val="00E617FB"/>
    <w:rsid w:val="00E61FD0"/>
    <w:rsid w:val="00E62046"/>
    <w:rsid w:val="00E62D03"/>
    <w:rsid w:val="00E64402"/>
    <w:rsid w:val="00E65F2B"/>
    <w:rsid w:val="00E70B36"/>
    <w:rsid w:val="00E718B8"/>
    <w:rsid w:val="00E72006"/>
    <w:rsid w:val="00E76683"/>
    <w:rsid w:val="00E84F06"/>
    <w:rsid w:val="00E902A2"/>
    <w:rsid w:val="00E91AB4"/>
    <w:rsid w:val="00E9279C"/>
    <w:rsid w:val="00E92EC3"/>
    <w:rsid w:val="00E93B00"/>
    <w:rsid w:val="00E95B22"/>
    <w:rsid w:val="00EA0B88"/>
    <w:rsid w:val="00EA1457"/>
    <w:rsid w:val="00EA2642"/>
    <w:rsid w:val="00EA28CC"/>
    <w:rsid w:val="00EA34B5"/>
    <w:rsid w:val="00EA58D3"/>
    <w:rsid w:val="00EA635F"/>
    <w:rsid w:val="00EA7301"/>
    <w:rsid w:val="00EB2AEB"/>
    <w:rsid w:val="00EB4B7C"/>
    <w:rsid w:val="00EB64A3"/>
    <w:rsid w:val="00EB6E71"/>
    <w:rsid w:val="00EC2A64"/>
    <w:rsid w:val="00ED1E94"/>
    <w:rsid w:val="00EE08CF"/>
    <w:rsid w:val="00EE199B"/>
    <w:rsid w:val="00EE3085"/>
    <w:rsid w:val="00EF050B"/>
    <w:rsid w:val="00EF2B0C"/>
    <w:rsid w:val="00EF3CFD"/>
    <w:rsid w:val="00F01E11"/>
    <w:rsid w:val="00F02687"/>
    <w:rsid w:val="00F039EC"/>
    <w:rsid w:val="00F06537"/>
    <w:rsid w:val="00F06CF9"/>
    <w:rsid w:val="00F10B64"/>
    <w:rsid w:val="00F17A2D"/>
    <w:rsid w:val="00F40943"/>
    <w:rsid w:val="00F413CD"/>
    <w:rsid w:val="00F504AC"/>
    <w:rsid w:val="00F53C59"/>
    <w:rsid w:val="00F64CE7"/>
    <w:rsid w:val="00F6524A"/>
    <w:rsid w:val="00F71D38"/>
    <w:rsid w:val="00F7204A"/>
    <w:rsid w:val="00F73064"/>
    <w:rsid w:val="00F751F2"/>
    <w:rsid w:val="00F8515D"/>
    <w:rsid w:val="00F8553B"/>
    <w:rsid w:val="00F900B6"/>
    <w:rsid w:val="00F931DB"/>
    <w:rsid w:val="00F95A8F"/>
    <w:rsid w:val="00F97FF2"/>
    <w:rsid w:val="00FA0B74"/>
    <w:rsid w:val="00FA1317"/>
    <w:rsid w:val="00FA303B"/>
    <w:rsid w:val="00FA4212"/>
    <w:rsid w:val="00FB189C"/>
    <w:rsid w:val="00FB5FE6"/>
    <w:rsid w:val="00FC219B"/>
    <w:rsid w:val="00FC2E82"/>
    <w:rsid w:val="00FC5CF7"/>
    <w:rsid w:val="00FC72A3"/>
    <w:rsid w:val="00FC7EE9"/>
    <w:rsid w:val="00FD3AA0"/>
    <w:rsid w:val="00FD4347"/>
    <w:rsid w:val="00FD4E81"/>
    <w:rsid w:val="00FD75E5"/>
    <w:rsid w:val="00FE1DA3"/>
    <w:rsid w:val="00FE4435"/>
    <w:rsid w:val="00FE6E36"/>
    <w:rsid w:val="00FF003A"/>
    <w:rsid w:val="00FF142A"/>
    <w:rsid w:val="00FF369A"/>
    <w:rsid w:val="00FF76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E080812-D63B-4512-AAA6-B31F3FD4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A6C3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uiPriority w:val="9"/>
    <w:unhideWhenUsed/>
    <w:qFormat/>
    <w:rsid w:val="002A6C3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41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10A"/>
    <w:rPr>
      <w:rFonts w:ascii="Tahoma" w:hAnsi="Tahoma" w:cs="Tahoma"/>
      <w:sz w:val="16"/>
      <w:szCs w:val="16"/>
    </w:rPr>
  </w:style>
  <w:style w:type="table" w:styleId="Grilledutableau">
    <w:name w:val="Table Grid"/>
    <w:basedOn w:val="TableauNormal"/>
    <w:uiPriority w:val="59"/>
    <w:rsid w:val="006E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1632"/>
    <w:pPr>
      <w:ind w:left="720"/>
      <w:contextualSpacing/>
    </w:pPr>
  </w:style>
  <w:style w:type="character" w:styleId="Lienhypertexte">
    <w:name w:val="Hyperlink"/>
    <w:basedOn w:val="Policepardfaut"/>
    <w:uiPriority w:val="99"/>
    <w:unhideWhenUsed/>
    <w:rsid w:val="00E37E00"/>
    <w:rPr>
      <w:color w:val="0000FF" w:themeColor="hyperlink"/>
      <w:u w:val="single"/>
    </w:rPr>
  </w:style>
  <w:style w:type="character" w:styleId="Lienhypertextesuivivisit">
    <w:name w:val="FollowedHyperlink"/>
    <w:basedOn w:val="Policepardfaut"/>
    <w:uiPriority w:val="99"/>
    <w:semiHidden/>
    <w:unhideWhenUsed/>
    <w:rsid w:val="0090603F"/>
    <w:rPr>
      <w:color w:val="800080" w:themeColor="followedHyperlink"/>
      <w:u w:val="single"/>
    </w:rPr>
  </w:style>
  <w:style w:type="paragraph" w:styleId="NormalWeb">
    <w:name w:val="Normal (Web)"/>
    <w:basedOn w:val="Normal"/>
    <w:uiPriority w:val="99"/>
    <w:unhideWhenUsed/>
    <w:rsid w:val="00E902A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902A2"/>
    <w:rPr>
      <w:b/>
      <w:bCs/>
    </w:rPr>
  </w:style>
  <w:style w:type="character" w:styleId="Accentuation">
    <w:name w:val="Emphasis"/>
    <w:basedOn w:val="Policepardfaut"/>
    <w:uiPriority w:val="20"/>
    <w:qFormat/>
    <w:rsid w:val="00E902A2"/>
    <w:rPr>
      <w:i/>
      <w:iCs/>
    </w:rPr>
  </w:style>
  <w:style w:type="character" w:customStyle="1" w:styleId="Titre1Car">
    <w:name w:val="Titre 1 Car"/>
    <w:basedOn w:val="Policepardfaut"/>
    <w:link w:val="Titre1"/>
    <w:uiPriority w:val="9"/>
    <w:rsid w:val="002A6C30"/>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uiPriority w:val="9"/>
    <w:rsid w:val="002A6C30"/>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3A720A"/>
    <w:pPr>
      <w:tabs>
        <w:tab w:val="center" w:pos="4320"/>
        <w:tab w:val="right" w:pos="8640"/>
      </w:tabs>
      <w:spacing w:after="0" w:line="240" w:lineRule="auto"/>
    </w:pPr>
  </w:style>
  <w:style w:type="character" w:customStyle="1" w:styleId="En-tteCar">
    <w:name w:val="En-tête Car"/>
    <w:basedOn w:val="Policepardfaut"/>
    <w:link w:val="En-tte"/>
    <w:uiPriority w:val="99"/>
    <w:rsid w:val="003A720A"/>
  </w:style>
  <w:style w:type="paragraph" w:styleId="Pieddepage">
    <w:name w:val="footer"/>
    <w:basedOn w:val="Normal"/>
    <w:link w:val="PieddepageCar"/>
    <w:uiPriority w:val="99"/>
    <w:unhideWhenUsed/>
    <w:rsid w:val="003A72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720A"/>
  </w:style>
  <w:style w:type="paragraph" w:styleId="Corpsdetexte">
    <w:name w:val="Body Text"/>
    <w:basedOn w:val="Normal"/>
    <w:link w:val="CorpsdetexteCar"/>
    <w:rsid w:val="00AB040F"/>
    <w:pPr>
      <w:spacing w:after="0" w:line="240" w:lineRule="auto"/>
    </w:pPr>
    <w:rPr>
      <w:rFonts w:ascii="Times New Roman" w:eastAsia="Times New Roman" w:hAnsi="Times New Roman" w:cs="Times New Roman"/>
      <w:sz w:val="16"/>
      <w:szCs w:val="16"/>
      <w:lang w:eastAsia="fr-CA"/>
    </w:rPr>
  </w:style>
  <w:style w:type="character" w:customStyle="1" w:styleId="CorpsdetexteCar">
    <w:name w:val="Corps de texte Car"/>
    <w:basedOn w:val="Policepardfaut"/>
    <w:link w:val="Corpsdetexte"/>
    <w:rsid w:val="00AB040F"/>
    <w:rPr>
      <w:rFonts w:ascii="Times New Roman" w:eastAsia="Times New Roman" w:hAnsi="Times New Roman" w:cs="Times New Roman"/>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5252">
      <w:bodyDiv w:val="1"/>
      <w:marLeft w:val="0"/>
      <w:marRight w:val="0"/>
      <w:marTop w:val="0"/>
      <w:marBottom w:val="0"/>
      <w:divBdr>
        <w:top w:val="none" w:sz="0" w:space="0" w:color="auto"/>
        <w:left w:val="none" w:sz="0" w:space="0" w:color="auto"/>
        <w:bottom w:val="none" w:sz="0" w:space="0" w:color="auto"/>
        <w:right w:val="none" w:sz="0" w:space="0" w:color="auto"/>
      </w:divBdr>
    </w:div>
    <w:div w:id="657344147">
      <w:bodyDiv w:val="1"/>
      <w:marLeft w:val="0"/>
      <w:marRight w:val="0"/>
      <w:marTop w:val="0"/>
      <w:marBottom w:val="0"/>
      <w:divBdr>
        <w:top w:val="none" w:sz="0" w:space="0" w:color="auto"/>
        <w:left w:val="none" w:sz="0" w:space="0" w:color="auto"/>
        <w:bottom w:val="none" w:sz="0" w:space="0" w:color="auto"/>
        <w:right w:val="none" w:sz="0" w:space="0" w:color="auto"/>
      </w:divBdr>
    </w:div>
    <w:div w:id="1355613490">
      <w:bodyDiv w:val="1"/>
      <w:marLeft w:val="0"/>
      <w:marRight w:val="0"/>
      <w:marTop w:val="0"/>
      <w:marBottom w:val="0"/>
      <w:divBdr>
        <w:top w:val="none" w:sz="0" w:space="0" w:color="auto"/>
        <w:left w:val="none" w:sz="0" w:space="0" w:color="auto"/>
        <w:bottom w:val="none" w:sz="0" w:space="0" w:color="auto"/>
        <w:right w:val="none" w:sz="0" w:space="0" w:color="auto"/>
      </w:divBdr>
    </w:div>
    <w:div w:id="1393196333">
      <w:bodyDiv w:val="1"/>
      <w:marLeft w:val="0"/>
      <w:marRight w:val="0"/>
      <w:marTop w:val="0"/>
      <w:marBottom w:val="0"/>
      <w:divBdr>
        <w:top w:val="none" w:sz="0" w:space="0" w:color="auto"/>
        <w:left w:val="none" w:sz="0" w:space="0" w:color="auto"/>
        <w:bottom w:val="none" w:sz="0" w:space="0" w:color="auto"/>
        <w:right w:val="none" w:sz="0" w:space="0" w:color="auto"/>
      </w:divBdr>
    </w:div>
    <w:div w:id="1581134784">
      <w:bodyDiv w:val="1"/>
      <w:marLeft w:val="0"/>
      <w:marRight w:val="0"/>
      <w:marTop w:val="0"/>
      <w:marBottom w:val="0"/>
      <w:divBdr>
        <w:top w:val="none" w:sz="0" w:space="0" w:color="auto"/>
        <w:left w:val="none" w:sz="0" w:space="0" w:color="auto"/>
        <w:bottom w:val="none" w:sz="0" w:space="0" w:color="auto"/>
        <w:right w:val="none" w:sz="0" w:space="0" w:color="auto"/>
      </w:divBdr>
    </w:div>
    <w:div w:id="1608654246">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3196570">
      <w:bodyDiv w:val="1"/>
      <w:marLeft w:val="0"/>
      <w:marRight w:val="0"/>
      <w:marTop w:val="0"/>
      <w:marBottom w:val="0"/>
      <w:divBdr>
        <w:top w:val="none" w:sz="0" w:space="0" w:color="auto"/>
        <w:left w:val="none" w:sz="0" w:space="0" w:color="auto"/>
        <w:bottom w:val="none" w:sz="0" w:space="0" w:color="auto"/>
        <w:right w:val="none" w:sz="0" w:space="0" w:color="auto"/>
      </w:divBdr>
    </w:div>
    <w:div w:id="19400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laurentides.gouv.qc.ca/fileadmin/internet/cisss_laurentides/Espace_employe/25_Demande_conge_etudes_reduction_de_disponibilit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ntelaurentides.gouv.qc.ca/fileadmin/internet/cisss_laurentides/Espace_employe/25_Demande_conge_etudes_reduction_de_disponibilites.pdf" TargetMode="External"/><Relationship Id="rId4" Type="http://schemas.openxmlformats.org/officeDocument/2006/relationships/settings" Target="settings.xml"/><Relationship Id="rId9" Type="http://schemas.openxmlformats.org/officeDocument/2006/relationships/hyperlink" Target="http://www.retraitequebec.gouv.qc.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DC3-30A9-426B-92E3-80606E40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1950</Words>
  <Characters>10728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CSSS de Saint-Jérôme</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 Desjardins</dc:creator>
  <cp:lastModifiedBy>Marie-Claude Girard (CISSSLAU-TA)</cp:lastModifiedBy>
  <cp:revision>25</cp:revision>
  <cp:lastPrinted>2018-11-08T19:18:00Z</cp:lastPrinted>
  <dcterms:created xsi:type="dcterms:W3CDTF">2019-12-17T15:54:00Z</dcterms:created>
  <dcterms:modified xsi:type="dcterms:W3CDTF">2022-01-20T19:00:00Z</dcterms:modified>
</cp:coreProperties>
</file>