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05" w:rsidRPr="00697116" w:rsidRDefault="000F5305" w:rsidP="000F5305">
      <w:pPr>
        <w:jc w:val="center"/>
        <w:rPr>
          <w:b/>
          <w:sz w:val="20"/>
          <w:szCs w:val="20"/>
        </w:rPr>
      </w:pPr>
      <w:r w:rsidRPr="00697116">
        <w:rPr>
          <w:b/>
          <w:sz w:val="20"/>
          <w:szCs w:val="20"/>
        </w:rPr>
        <w:t xml:space="preserve">DEMANDE DE REMBOURSEMENT </w:t>
      </w:r>
      <w:r w:rsidR="0020441F">
        <w:rPr>
          <w:b/>
          <w:sz w:val="20"/>
          <w:szCs w:val="20"/>
        </w:rPr>
        <w:t>EN CAS DE BRIS</w:t>
      </w:r>
      <w:r w:rsidRPr="00697116">
        <w:rPr>
          <w:b/>
          <w:sz w:val="20"/>
          <w:szCs w:val="20"/>
        </w:rPr>
        <w:t xml:space="preserve"> DE BIENS PERSONNELS</w:t>
      </w:r>
    </w:p>
    <w:p w:rsidR="000F5305" w:rsidRPr="00697116" w:rsidRDefault="000F5305" w:rsidP="000052FA">
      <w:pPr>
        <w:spacing w:after="120"/>
        <w:jc w:val="center"/>
        <w:rPr>
          <w:b/>
          <w:sz w:val="20"/>
          <w:szCs w:val="20"/>
        </w:rPr>
      </w:pPr>
      <w:r w:rsidRPr="00697116">
        <w:rPr>
          <w:b/>
          <w:sz w:val="20"/>
          <w:szCs w:val="20"/>
        </w:rPr>
        <w:t>D’UN MEMBRE DU PERSONNEL DANS L’EXERCICE DE SES FONCTIONS</w:t>
      </w:r>
    </w:p>
    <w:p w:rsidR="000F5305" w:rsidRPr="00032F7D" w:rsidRDefault="00032F7D" w:rsidP="000052FA">
      <w:pPr>
        <w:spacing w:after="120"/>
        <w:jc w:val="both"/>
        <w:rPr>
          <w:b/>
          <w:sz w:val="20"/>
          <w:szCs w:val="20"/>
        </w:rPr>
      </w:pPr>
      <w:r w:rsidRPr="00032F7D">
        <w:rPr>
          <w:b/>
          <w:sz w:val="20"/>
          <w:szCs w:val="20"/>
        </w:rPr>
        <w:t>DÉCLARATION</w: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25"/>
        <w:gridCol w:w="394"/>
        <w:gridCol w:w="128"/>
        <w:gridCol w:w="428"/>
        <w:gridCol w:w="88"/>
        <w:gridCol w:w="67"/>
        <w:gridCol w:w="1302"/>
        <w:gridCol w:w="662"/>
        <w:gridCol w:w="299"/>
        <w:gridCol w:w="116"/>
        <w:gridCol w:w="13"/>
        <w:gridCol w:w="209"/>
        <w:gridCol w:w="19"/>
        <w:gridCol w:w="50"/>
        <w:gridCol w:w="220"/>
        <w:gridCol w:w="214"/>
        <w:gridCol w:w="181"/>
        <w:gridCol w:w="80"/>
        <w:gridCol w:w="414"/>
        <w:gridCol w:w="103"/>
        <w:gridCol w:w="254"/>
        <w:gridCol w:w="65"/>
        <w:gridCol w:w="213"/>
        <w:gridCol w:w="239"/>
        <w:gridCol w:w="235"/>
        <w:gridCol w:w="851"/>
        <w:gridCol w:w="1194"/>
      </w:tblGrid>
      <w:tr w:rsidR="003359B7" w:rsidTr="003359B7">
        <w:tc>
          <w:tcPr>
            <w:tcW w:w="1806" w:type="dxa"/>
            <w:gridSpan w:val="4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prénom :</w:t>
            </w:r>
          </w:p>
        </w:tc>
        <w:tc>
          <w:tcPr>
            <w:tcW w:w="2846" w:type="dxa"/>
            <w:gridSpan w:val="6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9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02FB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d’employé :</w:t>
            </w: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3359B7" w:rsidTr="003359B7">
        <w:tc>
          <w:tcPr>
            <w:tcW w:w="4353" w:type="dxa"/>
            <w:gridSpan w:val="9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 w:rsidRPr="000052FA">
              <w:rPr>
                <w:sz w:val="20"/>
                <w:szCs w:val="20"/>
              </w:rPr>
              <w:t>Titre d’emploi :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 w:rsidRPr="000052FA">
              <w:rPr>
                <w:sz w:val="20"/>
                <w:szCs w:val="20"/>
              </w:rPr>
              <w:t>Syndicat :</w:t>
            </w:r>
          </w:p>
        </w:tc>
        <w:tc>
          <w:tcPr>
            <w:tcW w:w="3154" w:type="dxa"/>
            <w:gridSpan w:val="8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0E2F93" w:rsidTr="003359B7">
        <w:tc>
          <w:tcPr>
            <w:tcW w:w="1159" w:type="dxa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8163" w:type="dxa"/>
            <w:gridSpan w:val="27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0E2F93" w:rsidTr="00974E22">
        <w:tc>
          <w:tcPr>
            <w:tcW w:w="9322" w:type="dxa"/>
            <w:gridSpan w:val="28"/>
            <w:vAlign w:val="center"/>
          </w:tcPr>
          <w:p w:rsidR="000E2F93" w:rsidRPr="000E2F93" w:rsidRDefault="000E2F93" w:rsidP="00974E22">
            <w:pPr>
              <w:spacing w:after="120"/>
              <w:jc w:val="center"/>
              <w:rPr>
                <w:sz w:val="18"/>
                <w:szCs w:val="18"/>
              </w:rPr>
            </w:pPr>
            <w:r w:rsidRPr="000E2F93">
              <w:rPr>
                <w:sz w:val="18"/>
                <w:szCs w:val="18"/>
              </w:rPr>
              <w:t>N</w:t>
            </w:r>
            <w:r w:rsidRPr="00032F7D">
              <w:rPr>
                <w:sz w:val="18"/>
                <w:szCs w:val="18"/>
                <w:vertAlign w:val="superscript"/>
              </w:rPr>
              <w:t xml:space="preserve">o </w:t>
            </w:r>
            <w:r w:rsidRPr="000E2F93">
              <w:rPr>
                <w:sz w:val="18"/>
                <w:szCs w:val="18"/>
              </w:rPr>
              <w:t>civique, rue, ville, code postal</w:t>
            </w:r>
          </w:p>
        </w:tc>
      </w:tr>
      <w:tr w:rsidR="0021196E" w:rsidTr="003359B7">
        <w:tc>
          <w:tcPr>
            <w:tcW w:w="1678" w:type="dxa"/>
            <w:gridSpan w:val="3"/>
            <w:vAlign w:val="center"/>
          </w:tcPr>
          <w:p w:rsidR="0021196E" w:rsidRPr="000E2F93" w:rsidRDefault="0021196E" w:rsidP="00974E2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courriel : </w:t>
            </w:r>
          </w:p>
        </w:tc>
        <w:tc>
          <w:tcPr>
            <w:tcW w:w="7644" w:type="dxa"/>
            <w:gridSpan w:val="25"/>
            <w:tcBorders>
              <w:bottom w:val="single" w:sz="4" w:space="0" w:color="auto"/>
            </w:tcBorders>
            <w:vAlign w:val="center"/>
          </w:tcPr>
          <w:p w:rsidR="0021196E" w:rsidRPr="000E2F93" w:rsidRDefault="0021196E" w:rsidP="00974E22">
            <w:pPr>
              <w:spacing w:after="120"/>
              <w:rPr>
                <w:sz w:val="18"/>
                <w:szCs w:val="18"/>
              </w:rPr>
            </w:pPr>
          </w:p>
        </w:tc>
      </w:tr>
      <w:tr w:rsidR="0022435D" w:rsidTr="003359B7">
        <w:tc>
          <w:tcPr>
            <w:tcW w:w="1284" w:type="dxa"/>
            <w:gridSpan w:val="2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 :</w:t>
            </w:r>
          </w:p>
        </w:tc>
        <w:tc>
          <w:tcPr>
            <w:tcW w:w="3484" w:type="dxa"/>
            <w:gridSpan w:val="9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 :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22435D" w:rsidTr="003359B7">
        <w:tc>
          <w:tcPr>
            <w:tcW w:w="2322" w:type="dxa"/>
            <w:gridSpan w:val="6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l’événement 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5"/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 :</w:t>
            </w:r>
          </w:p>
        </w:tc>
        <w:tc>
          <w:tcPr>
            <w:tcW w:w="3648" w:type="dxa"/>
            <w:gridSpan w:val="10"/>
            <w:tcBorders>
              <w:bottom w:val="single" w:sz="4" w:space="0" w:color="auto"/>
            </w:tcBorders>
            <w:vAlign w:val="center"/>
          </w:tcPr>
          <w:p w:rsidR="000E2F93" w:rsidRDefault="000E2F93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E52912" w:rsidTr="00974E22">
        <w:tc>
          <w:tcPr>
            <w:tcW w:w="9322" w:type="dxa"/>
            <w:gridSpan w:val="28"/>
            <w:tcBorders>
              <w:bottom w:val="single" w:sz="4" w:space="0" w:color="auto"/>
            </w:tcBorders>
            <w:vAlign w:val="center"/>
          </w:tcPr>
          <w:p w:rsidR="00E52912" w:rsidRPr="00496729" w:rsidRDefault="00496729" w:rsidP="00974E22">
            <w:pPr>
              <w:spacing w:before="120"/>
              <w:rPr>
                <w:b/>
                <w:sz w:val="20"/>
                <w:szCs w:val="20"/>
              </w:rPr>
            </w:pPr>
            <w:r w:rsidRPr="00496729">
              <w:rPr>
                <w:b/>
                <w:sz w:val="20"/>
                <w:szCs w:val="20"/>
              </w:rPr>
              <w:t xml:space="preserve">COMPTE RENDU DE L’ÉVÈNEMENT </w:t>
            </w:r>
          </w:p>
          <w:p w:rsidR="00E52912" w:rsidRPr="00E52912" w:rsidRDefault="00E52912" w:rsidP="00974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(indiquer</w:t>
            </w:r>
            <w:r w:rsidRPr="00BB4FBB">
              <w:rPr>
                <w:sz w:val="16"/>
                <w:szCs w:val="16"/>
              </w:rPr>
              <w:t xml:space="preserve"> tous les détails relatifs à la perte ou destruction de l’article ainsi que les personnes impliquées, s’il y a lieu)</w:t>
            </w:r>
          </w:p>
        </w:tc>
      </w:tr>
      <w:tr w:rsidR="00E52912" w:rsidTr="003359B7">
        <w:trPr>
          <w:trHeight w:val="756"/>
        </w:trPr>
        <w:tc>
          <w:tcPr>
            <w:tcW w:w="93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12" w:rsidRDefault="00E52912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496729" w:rsidTr="003359B7">
        <w:tc>
          <w:tcPr>
            <w:tcW w:w="1806" w:type="dxa"/>
            <w:gridSpan w:val="4"/>
            <w:vAlign w:val="center"/>
          </w:tcPr>
          <w:p w:rsidR="00496729" w:rsidRDefault="00496729" w:rsidP="00974E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des témoins</w:t>
            </w:r>
          </w:p>
        </w:tc>
        <w:tc>
          <w:tcPr>
            <w:tcW w:w="428" w:type="dxa"/>
            <w:vAlign w:val="center"/>
          </w:tcPr>
          <w:p w:rsidR="00496729" w:rsidRPr="0022435D" w:rsidRDefault="00496729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FBB">
              <w:rPr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534" w:type="dxa"/>
            <w:gridSpan w:val="6"/>
            <w:tcBorders>
              <w:bottom w:val="single" w:sz="4" w:space="0" w:color="auto"/>
            </w:tcBorders>
            <w:vAlign w:val="center"/>
          </w:tcPr>
          <w:p w:rsidR="00496729" w:rsidRPr="0022435D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vAlign w:val="center"/>
          </w:tcPr>
          <w:p w:rsidR="00496729" w:rsidRPr="0022435D" w:rsidRDefault="00496729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FBB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043" w:type="dxa"/>
            <w:gridSpan w:val="12"/>
            <w:tcBorders>
              <w:bottom w:val="single" w:sz="4" w:space="0" w:color="auto"/>
            </w:tcBorders>
            <w:vAlign w:val="center"/>
          </w:tcPr>
          <w:p w:rsidR="00496729" w:rsidRPr="0022435D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496729" w:rsidTr="003359B7">
        <w:tc>
          <w:tcPr>
            <w:tcW w:w="4353" w:type="dxa"/>
            <w:gridSpan w:val="9"/>
            <w:vAlign w:val="center"/>
          </w:tcPr>
          <w:p w:rsidR="00496729" w:rsidRPr="00E52912" w:rsidRDefault="00496729" w:rsidP="00974E2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RÉCLAMATION</w:t>
            </w:r>
          </w:p>
        </w:tc>
        <w:tc>
          <w:tcPr>
            <w:tcW w:w="428" w:type="dxa"/>
            <w:gridSpan w:val="3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</w:tr>
      <w:tr w:rsidR="00496729" w:rsidTr="003359B7">
        <w:tc>
          <w:tcPr>
            <w:tcW w:w="3691" w:type="dxa"/>
            <w:gridSpan w:val="8"/>
            <w:vAlign w:val="center"/>
          </w:tcPr>
          <w:p w:rsidR="00496729" w:rsidRDefault="00496729" w:rsidP="00974E22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Nature du bien endommagé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ou perdu :</w:t>
            </w:r>
          </w:p>
        </w:tc>
        <w:tc>
          <w:tcPr>
            <w:tcW w:w="3351" w:type="dxa"/>
            <w:gridSpan w:val="17"/>
            <w:tcBorders>
              <w:bottom w:val="single" w:sz="4" w:space="0" w:color="auto"/>
            </w:tcBorders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 :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96729" w:rsidTr="003359B7">
        <w:tc>
          <w:tcPr>
            <w:tcW w:w="4353" w:type="dxa"/>
            <w:gridSpan w:val="9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Remboursement</w:t>
            </w:r>
            <w:r>
              <w:rPr>
                <w:sz w:val="20"/>
                <w:szCs w:val="20"/>
              </w:rPr>
              <w:t xml:space="preserve"> </w:t>
            </w:r>
            <w:r w:rsidRPr="003359B7">
              <w:rPr>
                <w:sz w:val="16"/>
                <w:szCs w:val="16"/>
              </w:rPr>
              <w:t>(</w:t>
            </w:r>
            <w:r w:rsidRPr="003359B7">
              <w:rPr>
                <w:i/>
                <w:sz w:val="16"/>
                <w:szCs w:val="16"/>
              </w:rPr>
              <w:t xml:space="preserve">dans le cas de lunettes brisées et non-réparables, svp joindre une confirmation du fournisseur </w:t>
            </w:r>
            <w:r w:rsidR="00D559C0" w:rsidRPr="003359B7">
              <w:rPr>
                <w:i/>
                <w:sz w:val="16"/>
                <w:szCs w:val="16"/>
              </w:rPr>
              <w:t>et</w:t>
            </w:r>
            <w:r w:rsidRPr="003359B7">
              <w:rPr>
                <w:i/>
                <w:sz w:val="16"/>
                <w:szCs w:val="16"/>
              </w:rPr>
              <w:t xml:space="preserve"> la facture de remplacement</w:t>
            </w:r>
            <w:r w:rsidRPr="003359B7">
              <w:rPr>
                <w:sz w:val="16"/>
                <w:szCs w:val="16"/>
              </w:rPr>
              <w:t>)</w:t>
            </w:r>
          </w:p>
        </w:tc>
        <w:sdt>
          <w:sdtPr>
            <w:rPr>
              <w:sz w:val="20"/>
              <w:szCs w:val="20"/>
            </w:rPr>
            <w:id w:val="-18781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gridSpan w:val="3"/>
                <w:vAlign w:val="center"/>
              </w:tcPr>
              <w:p w:rsidR="00496729" w:rsidRDefault="00496729" w:rsidP="00974E22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" w:type="dxa"/>
            <w:gridSpan w:val="3"/>
            <w:vAlign w:val="center"/>
          </w:tcPr>
          <w:p w:rsidR="00496729" w:rsidRDefault="00496729" w:rsidP="00974E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vAlign w:val="center"/>
          </w:tcPr>
          <w:p w:rsidR="00496729" w:rsidRDefault="00496729" w:rsidP="003359B7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Réparation</w:t>
            </w:r>
          </w:p>
        </w:tc>
        <w:sdt>
          <w:sdtPr>
            <w:rPr>
              <w:sz w:val="20"/>
              <w:szCs w:val="20"/>
            </w:rPr>
            <w:id w:val="12283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2" w:type="dxa"/>
                <w:gridSpan w:val="5"/>
                <w:vAlign w:val="center"/>
              </w:tcPr>
              <w:p w:rsidR="00496729" w:rsidRDefault="00496729" w:rsidP="00974E22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6729" w:rsidTr="00974E22">
        <w:tc>
          <w:tcPr>
            <w:tcW w:w="9322" w:type="dxa"/>
            <w:gridSpan w:val="28"/>
            <w:vAlign w:val="center"/>
          </w:tcPr>
          <w:p w:rsidR="00496729" w:rsidRPr="00AE36CA" w:rsidRDefault="00496729" w:rsidP="003359B7">
            <w:pPr>
              <w:jc w:val="center"/>
              <w:rPr>
                <w:color w:val="FF0000"/>
                <w:sz w:val="16"/>
                <w:szCs w:val="20"/>
              </w:rPr>
            </w:pPr>
            <w:r w:rsidRPr="00AE36CA">
              <w:rPr>
                <w:color w:val="FF0000"/>
                <w:sz w:val="16"/>
                <w:szCs w:val="20"/>
              </w:rPr>
              <w:t>Dans le cas du remboursement d’un bien endommagé</w:t>
            </w:r>
            <w:r>
              <w:rPr>
                <w:color w:val="FF0000"/>
                <w:sz w:val="16"/>
                <w:szCs w:val="20"/>
              </w:rPr>
              <w:t xml:space="preserve"> non-réparable</w:t>
            </w:r>
            <w:r w:rsidRPr="00AE36CA">
              <w:rPr>
                <w:color w:val="FF0000"/>
                <w:sz w:val="16"/>
                <w:szCs w:val="20"/>
              </w:rPr>
              <w:t xml:space="preserve">, l’employé cède irrévocablement la propriété du bien au CISSS des Laurentides </w:t>
            </w:r>
            <w:r>
              <w:rPr>
                <w:color w:val="FF0000"/>
                <w:sz w:val="16"/>
                <w:szCs w:val="20"/>
              </w:rPr>
              <w:t xml:space="preserve">et l’envoie par courrier interne à la Direction adjointe aux opérations financières, Centre d’hébergement des Hauteurs, </w:t>
            </w:r>
            <w:r>
              <w:rPr>
                <w:color w:val="FF0000"/>
                <w:sz w:val="16"/>
                <w:szCs w:val="20"/>
              </w:rPr>
              <w:br/>
              <w:t xml:space="preserve">707, boul. de Sainte-Adèle, Sainte-Adèle (Québec) J8B 2N1 </w:t>
            </w:r>
            <w:r w:rsidRPr="00AE36CA">
              <w:rPr>
                <w:color w:val="FF0000"/>
                <w:sz w:val="16"/>
                <w:szCs w:val="20"/>
              </w:rPr>
              <w:t>pour que ce dernier puisse en disposer auprès d’organismes communautaires.</w:t>
            </w:r>
          </w:p>
        </w:tc>
      </w:tr>
      <w:tr w:rsidR="00496729" w:rsidTr="003359B7">
        <w:tc>
          <w:tcPr>
            <w:tcW w:w="1159" w:type="dxa"/>
            <w:vAlign w:val="center"/>
          </w:tcPr>
          <w:p w:rsidR="00496729" w:rsidRPr="003359B7" w:rsidRDefault="00496729" w:rsidP="00974E22">
            <w:pPr>
              <w:spacing w:before="120" w:after="120"/>
              <w:rPr>
                <w:sz w:val="20"/>
                <w:szCs w:val="20"/>
              </w:rPr>
            </w:pPr>
            <w:r w:rsidRPr="003359B7">
              <w:rPr>
                <w:sz w:val="20"/>
                <w:szCs w:val="20"/>
              </w:rPr>
              <w:t xml:space="preserve">Remarque : </w:t>
            </w:r>
          </w:p>
        </w:tc>
        <w:tc>
          <w:tcPr>
            <w:tcW w:w="8163" w:type="dxa"/>
            <w:gridSpan w:val="27"/>
            <w:tcBorders>
              <w:bottom w:val="single" w:sz="4" w:space="0" w:color="auto"/>
            </w:tcBorders>
            <w:vAlign w:val="center"/>
          </w:tcPr>
          <w:p w:rsidR="00496729" w:rsidRPr="001132A6" w:rsidRDefault="00496729" w:rsidP="00974E22">
            <w:pPr>
              <w:spacing w:after="120"/>
              <w:rPr>
                <w:sz w:val="16"/>
                <w:szCs w:val="20"/>
              </w:rPr>
            </w:pPr>
          </w:p>
        </w:tc>
      </w:tr>
      <w:tr w:rsidR="003359B7" w:rsidTr="003359B7">
        <w:tc>
          <w:tcPr>
            <w:tcW w:w="2389" w:type="dxa"/>
            <w:gridSpan w:val="7"/>
            <w:vAlign w:val="center"/>
          </w:tcPr>
          <w:p w:rsidR="00496729" w:rsidRPr="001132A6" w:rsidRDefault="00496729" w:rsidP="00974E22">
            <w:pPr>
              <w:spacing w:before="120" w:after="1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Signature de l’employé</w:t>
            </w:r>
          </w:p>
        </w:tc>
        <w:tc>
          <w:tcPr>
            <w:tcW w:w="3104" w:type="dxa"/>
            <w:gridSpan w:val="10"/>
            <w:tcBorders>
              <w:bottom w:val="single" w:sz="4" w:space="0" w:color="auto"/>
            </w:tcBorders>
            <w:vAlign w:val="center"/>
          </w:tcPr>
          <w:p w:rsidR="00496729" w:rsidRPr="001132A6" w:rsidRDefault="00496729" w:rsidP="00974E22">
            <w:pPr>
              <w:spacing w:before="120" w:after="120"/>
              <w:rPr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496729" w:rsidRPr="001132A6" w:rsidRDefault="00496729" w:rsidP="00974E22">
            <w:pPr>
              <w:spacing w:before="120" w:after="120"/>
              <w:rPr>
                <w:sz w:val="16"/>
                <w:szCs w:val="2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496729" w:rsidRPr="001132A6" w:rsidRDefault="00496729" w:rsidP="00974E22">
            <w:pPr>
              <w:spacing w:before="120" w:after="1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Date :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496729" w:rsidRPr="001132A6" w:rsidRDefault="00496729" w:rsidP="00974E22">
            <w:pPr>
              <w:spacing w:before="120" w:after="120"/>
              <w:rPr>
                <w:sz w:val="16"/>
                <w:szCs w:val="20"/>
              </w:rPr>
            </w:pPr>
          </w:p>
        </w:tc>
      </w:tr>
    </w:tbl>
    <w:p w:rsidR="00BB4FBB" w:rsidRDefault="00BB4FBB" w:rsidP="000F5305">
      <w:pPr>
        <w:jc w:val="both"/>
        <w:rPr>
          <w:sz w:val="16"/>
          <w:szCs w:val="20"/>
        </w:rPr>
      </w:pPr>
    </w:p>
    <w:p w:rsidR="001132A6" w:rsidRDefault="00032F7D" w:rsidP="000F53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RECOMMANDATION ET C</w:t>
      </w:r>
      <w:r w:rsidRPr="001132A6">
        <w:rPr>
          <w:b/>
          <w:sz w:val="20"/>
          <w:szCs w:val="20"/>
        </w:rPr>
        <w:t>OMMENTAIRE DU SUPÉRIEUR IMMÉDIAT</w:t>
      </w:r>
    </w:p>
    <w:p w:rsidR="00127CAF" w:rsidRDefault="00127CAF" w:rsidP="00127CAF">
      <w:pPr>
        <w:jc w:val="both"/>
        <w:rPr>
          <w:color w:val="FF0000"/>
          <w:sz w:val="16"/>
          <w:szCs w:val="20"/>
        </w:rPr>
      </w:pPr>
      <w:r w:rsidRPr="00032F7D">
        <w:rPr>
          <w:color w:val="FF0000"/>
          <w:sz w:val="16"/>
          <w:szCs w:val="20"/>
        </w:rPr>
        <w:t>(Attention : seules les réclamations accompagnées de pièces justificatives seront traitées. De plus, le bien détruit ou brisé est réputé adéquat et nécessaire en regard de la fonction exercée</w:t>
      </w:r>
      <w:r w:rsidR="00D86DB6" w:rsidRPr="00032F7D">
        <w:rPr>
          <w:color w:val="FF0000"/>
          <w:sz w:val="16"/>
          <w:szCs w:val="20"/>
        </w:rPr>
        <w:t>.</w:t>
      </w:r>
      <w:r w:rsidRPr="00032F7D">
        <w:rPr>
          <w:color w:val="FF0000"/>
          <w:sz w:val="16"/>
          <w:szCs w:val="20"/>
        </w:rPr>
        <w:t>)</w:t>
      </w:r>
    </w:p>
    <w:p w:rsidR="00974E22" w:rsidRPr="00032F7D" w:rsidRDefault="00974E22" w:rsidP="00127CAF">
      <w:pPr>
        <w:jc w:val="both"/>
        <w:rPr>
          <w:color w:val="FF0000"/>
          <w:sz w:val="16"/>
          <w:szCs w:val="20"/>
        </w:rPr>
      </w:pPr>
      <w:bookmarkStart w:id="0" w:name="_GoBack"/>
      <w:bookmarkEnd w:id="0"/>
    </w:p>
    <w:tbl>
      <w:tblPr>
        <w:tblStyle w:val="Grilledutableau"/>
        <w:tblW w:w="93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6"/>
        <w:gridCol w:w="94"/>
        <w:gridCol w:w="236"/>
        <w:gridCol w:w="909"/>
        <w:gridCol w:w="152"/>
        <w:gridCol w:w="1136"/>
        <w:gridCol w:w="204"/>
        <w:gridCol w:w="565"/>
        <w:gridCol w:w="1035"/>
        <w:gridCol w:w="220"/>
        <w:gridCol w:w="556"/>
        <w:gridCol w:w="158"/>
        <w:gridCol w:w="2348"/>
      </w:tblGrid>
      <w:tr w:rsidR="00974E22" w:rsidTr="003359B7">
        <w:tc>
          <w:tcPr>
            <w:tcW w:w="959" w:type="dxa"/>
          </w:tcPr>
          <w:p w:rsidR="00032F7D" w:rsidRDefault="00032F7D" w:rsidP="0021196E">
            <w:pPr>
              <w:spacing w:after="120"/>
              <w:jc w:val="both"/>
              <w:rPr>
                <w:sz w:val="20"/>
                <w:szCs w:val="20"/>
              </w:rPr>
            </w:pPr>
            <w:r w:rsidRPr="001132A6">
              <w:rPr>
                <w:sz w:val="20"/>
                <w:szCs w:val="20"/>
              </w:rPr>
              <w:t>Accepté</w:t>
            </w:r>
            <w:r w:rsidRPr="001132A6"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-197081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</w:tcPr>
              <w:p w:rsidR="00032F7D" w:rsidRDefault="00032F7D" w:rsidP="0021196E">
                <w:pPr>
                  <w:spacing w:after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032F7D" w:rsidRDefault="00032F7D" w:rsidP="0021196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032F7D" w:rsidRDefault="00032F7D" w:rsidP="0021196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Pr="001132A6">
              <w:rPr>
                <w:sz w:val="20"/>
                <w:szCs w:val="20"/>
              </w:rPr>
              <w:t>fusé</w:t>
            </w:r>
            <w:r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-292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2" w:type="dxa"/>
                <w:gridSpan w:val="8"/>
              </w:tcPr>
              <w:p w:rsidR="00032F7D" w:rsidRDefault="00032F7D" w:rsidP="0021196E">
                <w:pPr>
                  <w:spacing w:after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59B7" w:rsidTr="003359B7">
        <w:tc>
          <w:tcPr>
            <w:tcW w:w="4446" w:type="dxa"/>
            <w:gridSpan w:val="8"/>
          </w:tcPr>
          <w:p w:rsidR="00974E22" w:rsidRPr="003359B7" w:rsidRDefault="00974E22" w:rsidP="003359B7">
            <w:pPr>
              <w:jc w:val="both"/>
              <w:rPr>
                <w:sz w:val="20"/>
                <w:szCs w:val="20"/>
              </w:rPr>
            </w:pPr>
            <w:r w:rsidRPr="003359B7">
              <w:rPr>
                <w:sz w:val="20"/>
                <w:szCs w:val="20"/>
              </w:rPr>
              <w:t xml:space="preserve">Événement déclaré </w:t>
            </w:r>
            <w:r w:rsidR="003359B7" w:rsidRPr="003359B7">
              <w:rPr>
                <w:sz w:val="20"/>
                <w:szCs w:val="20"/>
              </w:rPr>
              <w:t xml:space="preserve">par l’employé </w:t>
            </w:r>
            <w:r w:rsidRPr="003359B7">
              <w:rPr>
                <w:sz w:val="20"/>
                <w:szCs w:val="20"/>
              </w:rPr>
              <w:t>dans les 7 jours</w:t>
            </w:r>
            <w:r w:rsidR="003359B7">
              <w:rPr>
                <w:sz w:val="20"/>
                <w:szCs w:val="20"/>
              </w:rPr>
              <w:t> ?</w:t>
            </w:r>
          </w:p>
        </w:tc>
        <w:tc>
          <w:tcPr>
            <w:tcW w:w="565" w:type="dxa"/>
            <w:vAlign w:val="center"/>
          </w:tcPr>
          <w:p w:rsidR="00974E22" w:rsidRDefault="00974E22" w:rsidP="003359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sdt>
          <w:sdtPr>
            <w:rPr>
              <w:sz w:val="20"/>
              <w:szCs w:val="20"/>
            </w:rPr>
            <w:id w:val="-120964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gridSpan w:val="2"/>
                <w:vAlign w:val="center"/>
              </w:tcPr>
              <w:p w:rsidR="00974E22" w:rsidRDefault="00974E22" w:rsidP="003359B7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6" w:type="dxa"/>
            <w:vAlign w:val="center"/>
          </w:tcPr>
          <w:p w:rsidR="00974E22" w:rsidRDefault="00974E22" w:rsidP="003359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sdt>
          <w:sdtPr>
            <w:rPr>
              <w:sz w:val="20"/>
              <w:szCs w:val="20"/>
            </w:rPr>
            <w:id w:val="-145340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6" w:type="dxa"/>
                <w:gridSpan w:val="2"/>
                <w:vAlign w:val="center"/>
              </w:tcPr>
              <w:p w:rsidR="00974E22" w:rsidRDefault="00974E22" w:rsidP="003359B7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5C29" w:rsidTr="003359B7">
        <w:tc>
          <w:tcPr>
            <w:tcW w:w="2954" w:type="dxa"/>
            <w:gridSpan w:val="5"/>
            <w:tcBorders>
              <w:bottom w:val="single" w:sz="4" w:space="0" w:color="auto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d’imputation budgétaire :</w:t>
            </w:r>
          </w:p>
        </w:tc>
        <w:tc>
          <w:tcPr>
            <w:tcW w:w="6374" w:type="dxa"/>
            <w:gridSpan w:val="9"/>
            <w:tcBorders>
              <w:bottom w:val="single" w:sz="4" w:space="0" w:color="auto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D5C29" w:rsidTr="003359B7">
        <w:trPr>
          <w:trHeight w:val="78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59B7" w:rsidTr="003359B7">
        <w:tc>
          <w:tcPr>
            <w:tcW w:w="3106" w:type="dxa"/>
            <w:gridSpan w:val="6"/>
            <w:tcBorders>
              <w:top w:val="single" w:sz="4" w:space="0" w:color="auto"/>
              <w:bottom w:val="nil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supérieur immédiat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nil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D5C29" w:rsidRDefault="003D5C29" w:rsidP="0021196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1196E" w:rsidTr="003359B7">
        <w:tc>
          <w:tcPr>
            <w:tcW w:w="4242" w:type="dxa"/>
            <w:gridSpan w:val="7"/>
            <w:tcBorders>
              <w:bottom w:val="nil"/>
            </w:tcBorders>
          </w:tcPr>
          <w:p w:rsidR="0021196E" w:rsidRDefault="0021196E" w:rsidP="0021196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du supérieur immédiat en lettres moulées   </w:t>
            </w:r>
          </w:p>
        </w:tc>
        <w:tc>
          <w:tcPr>
            <w:tcW w:w="5086" w:type="dxa"/>
            <w:gridSpan w:val="7"/>
            <w:tcBorders>
              <w:bottom w:val="single" w:sz="4" w:space="0" w:color="auto"/>
            </w:tcBorders>
          </w:tcPr>
          <w:p w:rsidR="0021196E" w:rsidRDefault="0021196E" w:rsidP="0021196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66423C" w:rsidRDefault="0066423C" w:rsidP="006642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66423C">
        <w:rPr>
          <w:b/>
          <w:sz w:val="20"/>
          <w:szCs w:val="20"/>
        </w:rPr>
        <w:t>euil</w:t>
      </w:r>
      <w:r w:rsidR="00974E22">
        <w:rPr>
          <w:b/>
          <w:sz w:val="20"/>
          <w:szCs w:val="20"/>
        </w:rPr>
        <w:t>lez</w:t>
      </w:r>
      <w:r w:rsidR="003359B7">
        <w:rPr>
          <w:b/>
          <w:sz w:val="20"/>
          <w:szCs w:val="20"/>
        </w:rPr>
        <w:t xml:space="preserve"> acheminer </w:t>
      </w:r>
      <w:r w:rsidR="003359B7" w:rsidRPr="003C62AF">
        <w:rPr>
          <w:b/>
          <w:sz w:val="20"/>
          <w:szCs w:val="20"/>
          <w:u w:val="single"/>
        </w:rPr>
        <w:t xml:space="preserve">cette réclamation, </w:t>
      </w:r>
      <w:r w:rsidR="000052FA" w:rsidRPr="003C62AF">
        <w:rPr>
          <w:b/>
          <w:sz w:val="20"/>
          <w:szCs w:val="20"/>
          <w:u w:val="single"/>
        </w:rPr>
        <w:t xml:space="preserve">les pièces justificatives </w:t>
      </w:r>
      <w:r w:rsidR="003359B7" w:rsidRPr="003C62AF">
        <w:rPr>
          <w:b/>
          <w:sz w:val="20"/>
          <w:szCs w:val="20"/>
          <w:u w:val="single"/>
        </w:rPr>
        <w:t>et un spécimen de chèque</w:t>
      </w:r>
      <w:r w:rsidR="003359B7">
        <w:rPr>
          <w:b/>
          <w:sz w:val="20"/>
          <w:szCs w:val="20"/>
        </w:rPr>
        <w:t xml:space="preserve"> de l’employé </w:t>
      </w:r>
      <w:r w:rsidRPr="0066423C">
        <w:rPr>
          <w:b/>
          <w:sz w:val="20"/>
          <w:szCs w:val="20"/>
        </w:rPr>
        <w:t xml:space="preserve">à la Direction </w:t>
      </w:r>
      <w:r w:rsidR="00B67D15">
        <w:rPr>
          <w:b/>
          <w:sz w:val="20"/>
          <w:szCs w:val="20"/>
        </w:rPr>
        <w:t>des ressources financières</w:t>
      </w:r>
      <w:r w:rsidR="000E2F93">
        <w:rPr>
          <w:b/>
          <w:sz w:val="20"/>
          <w:szCs w:val="20"/>
        </w:rPr>
        <w:t xml:space="preserve"> par courriel :</w:t>
      </w:r>
      <w:r w:rsidR="00032F7D">
        <w:rPr>
          <w:b/>
          <w:sz w:val="20"/>
          <w:szCs w:val="20"/>
        </w:rPr>
        <w:t xml:space="preserve"> </w:t>
      </w:r>
      <w:hyperlink r:id="rId6" w:history="1">
        <w:r w:rsidR="00032F7D" w:rsidRPr="00C15874">
          <w:rPr>
            <w:rStyle w:val="Lienhypertexte"/>
            <w:rFonts w:ascii="Calibri" w:eastAsia="Times New Roman" w:hAnsi="Calibri" w:cs="Calibri"/>
            <w:lang w:val="fr-FR"/>
          </w:rPr>
          <w:t>comptabilite-generale.cissslau@ssss.gouv.qc.ca</w:t>
        </w:r>
      </w:hyperlink>
      <w:r w:rsidR="00032F7D">
        <w:rPr>
          <w:rFonts w:ascii="Calibri" w:eastAsia="Times New Roman" w:hAnsi="Calibri" w:cs="Calibri"/>
          <w:lang w:val="fr-FR"/>
        </w:rPr>
        <w:t xml:space="preserve"> </w:t>
      </w:r>
    </w:p>
    <w:sectPr w:rsidR="0066423C" w:rsidSect="000052FA">
      <w:headerReference w:type="default" r:id="rId7"/>
      <w:pgSz w:w="12240" w:h="15840"/>
      <w:pgMar w:top="238" w:right="1797" w:bottom="397" w:left="17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C1" w:rsidRDefault="005602C1" w:rsidP="005602C1">
      <w:r>
        <w:separator/>
      </w:r>
    </w:p>
  </w:endnote>
  <w:endnote w:type="continuationSeparator" w:id="0">
    <w:p w:rsidR="005602C1" w:rsidRDefault="005602C1" w:rsidP="0056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C1" w:rsidRDefault="005602C1" w:rsidP="005602C1">
      <w:r>
        <w:separator/>
      </w:r>
    </w:p>
  </w:footnote>
  <w:footnote w:type="continuationSeparator" w:id="0">
    <w:p w:rsidR="005602C1" w:rsidRDefault="005602C1" w:rsidP="0056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1" w:rsidRPr="000F5305" w:rsidRDefault="005602C1" w:rsidP="005602C1">
    <w:pPr>
      <w:pStyle w:val="En-tte"/>
      <w:rPr>
        <w:rFonts w:asciiTheme="minorHAnsi" w:hAnsiTheme="minorHAnsi"/>
      </w:rPr>
    </w:pPr>
    <w:r w:rsidRPr="000F5305">
      <w:rPr>
        <w:rFonts w:asciiTheme="minorHAnsi" w:hAnsiTheme="minorHAnsi"/>
        <w:noProof/>
        <w:lang w:eastAsia="fr-CA"/>
      </w:rPr>
      <w:drawing>
        <wp:inline distT="0" distB="0" distL="0" distR="0" wp14:anchorId="42EE775C" wp14:editId="5165DDA9">
          <wp:extent cx="1924050" cy="969010"/>
          <wp:effectExtent l="0" t="0" r="5715" b="0"/>
          <wp:docPr id="2" name="Image 2" descr="Logo CISSS_Laurent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SS_Laurenti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2C1" w:rsidRPr="000F5305" w:rsidRDefault="000052FA" w:rsidP="005602C1">
    <w:pPr>
      <w:pStyle w:val="En-tte"/>
      <w:rPr>
        <w:rFonts w:asciiTheme="minorHAnsi" w:hAnsiTheme="minorHAnsi"/>
      </w:rPr>
    </w:pPr>
    <w:r>
      <w:rPr>
        <w:rFonts w:asciiTheme="minorHAnsi" w:hAnsiTheme="minorHAnsi"/>
      </w:rPr>
      <w:t xml:space="preserve">                </w:t>
    </w:r>
    <w:r w:rsidR="005602C1" w:rsidRPr="001132A6">
      <w:rPr>
        <w:rFonts w:asciiTheme="minorHAnsi" w:hAnsiTheme="minorHAnsi"/>
        <w:sz w:val="16"/>
      </w:rPr>
      <w:t>Direction des ressources financières</w:t>
    </w:r>
  </w:p>
  <w:p w:rsidR="005602C1" w:rsidRDefault="005602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5"/>
    <w:rsid w:val="000052FA"/>
    <w:rsid w:val="00032F7D"/>
    <w:rsid w:val="000E2F93"/>
    <w:rsid w:val="000F5305"/>
    <w:rsid w:val="001132A6"/>
    <w:rsid w:val="00127CAF"/>
    <w:rsid w:val="001576E2"/>
    <w:rsid w:val="001B25E1"/>
    <w:rsid w:val="001C4B90"/>
    <w:rsid w:val="0020441F"/>
    <w:rsid w:val="0021196E"/>
    <w:rsid w:val="0022435D"/>
    <w:rsid w:val="00246F64"/>
    <w:rsid w:val="00256E20"/>
    <w:rsid w:val="003359B7"/>
    <w:rsid w:val="003C62AF"/>
    <w:rsid w:val="003D5C29"/>
    <w:rsid w:val="004159DB"/>
    <w:rsid w:val="00496729"/>
    <w:rsid w:val="005602C1"/>
    <w:rsid w:val="0066423C"/>
    <w:rsid w:val="00697116"/>
    <w:rsid w:val="00747CF5"/>
    <w:rsid w:val="00805ACD"/>
    <w:rsid w:val="00974E22"/>
    <w:rsid w:val="00A00CA6"/>
    <w:rsid w:val="00AA3096"/>
    <w:rsid w:val="00AD05A9"/>
    <w:rsid w:val="00AE36CA"/>
    <w:rsid w:val="00B67D15"/>
    <w:rsid w:val="00B71369"/>
    <w:rsid w:val="00BB4FBB"/>
    <w:rsid w:val="00C645EE"/>
    <w:rsid w:val="00CE6909"/>
    <w:rsid w:val="00CE74DE"/>
    <w:rsid w:val="00D44EA7"/>
    <w:rsid w:val="00D559C0"/>
    <w:rsid w:val="00D86DB6"/>
    <w:rsid w:val="00DA0581"/>
    <w:rsid w:val="00E02FB6"/>
    <w:rsid w:val="00E10C90"/>
    <w:rsid w:val="00E35B64"/>
    <w:rsid w:val="00E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79FC"/>
  <w15:docId w15:val="{A4AC0525-48A1-4402-83CA-3E329538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530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F53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3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3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602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2C1"/>
  </w:style>
  <w:style w:type="character" w:styleId="Lienhypertexte">
    <w:name w:val="Hyperlink"/>
    <w:basedOn w:val="Policepardfaut"/>
    <w:uiPriority w:val="99"/>
    <w:unhideWhenUsed/>
    <w:rsid w:val="00032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tabilite-generale.cissslau@ssss.gouv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PHaut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Picotte - piclyn01</dc:creator>
  <cp:lastModifiedBy>Payette Linda</cp:lastModifiedBy>
  <cp:revision>3</cp:revision>
  <cp:lastPrinted>2017-01-30T16:47:00Z</cp:lastPrinted>
  <dcterms:created xsi:type="dcterms:W3CDTF">2023-07-18T16:03:00Z</dcterms:created>
  <dcterms:modified xsi:type="dcterms:W3CDTF">2023-07-18T17:18:00Z</dcterms:modified>
</cp:coreProperties>
</file>