
<file path=[Content_Types].xml><?xml version="1.0" encoding="utf-8"?>
<Types xmlns="http://schemas.openxmlformats.org/package/2006/content-types"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8E" w:rsidRPr="0005568E" w:rsidRDefault="00004381" w:rsidP="00042440">
      <w:pPr>
        <w:pStyle w:val="Titre1"/>
        <w:rPr>
          <w:caps/>
          <w:sz w:val="24"/>
        </w:rPr>
      </w:pPr>
      <w:r w:rsidRPr="0005568E">
        <w:rPr>
          <w:caps/>
          <w:sz w:val="24"/>
        </w:rPr>
        <w:t xml:space="preserve">Indications </w:t>
      </w:r>
      <w:r w:rsidR="00AC76E0" w:rsidRPr="0005568E">
        <w:rPr>
          <w:caps/>
          <w:sz w:val="24"/>
        </w:rPr>
        <w:t xml:space="preserve">relatives </w:t>
      </w:r>
      <w:r w:rsidR="00A16874" w:rsidRPr="0005568E">
        <w:rPr>
          <w:caps/>
          <w:sz w:val="24"/>
        </w:rPr>
        <w:t>aux ajustements locaux</w:t>
      </w:r>
      <w:r w:rsidR="00AC76E0" w:rsidRPr="0005568E">
        <w:rPr>
          <w:caps/>
          <w:sz w:val="24"/>
        </w:rPr>
        <w:t xml:space="preserve"> des FIC</w:t>
      </w:r>
      <w:r w:rsidR="006C7508" w:rsidRPr="0005568E">
        <w:rPr>
          <w:caps/>
          <w:sz w:val="24"/>
        </w:rPr>
        <w:t xml:space="preserve"> pour les </w:t>
      </w:r>
      <w:r w:rsidR="0005568E" w:rsidRPr="0005568E">
        <w:rPr>
          <w:caps/>
          <w:sz w:val="24"/>
        </w:rPr>
        <w:t>projets de recherche réalisé</w:t>
      </w:r>
      <w:r w:rsidR="006C7508" w:rsidRPr="0005568E">
        <w:rPr>
          <w:caps/>
          <w:sz w:val="24"/>
        </w:rPr>
        <w:t>s au CISSS des Laurentides</w:t>
      </w:r>
    </w:p>
    <w:p w:rsidR="002F6F84" w:rsidRDefault="0005568E" w:rsidP="002F2062">
      <w:pPr>
        <w:rPr>
          <w:szCs w:val="23"/>
        </w:rPr>
      </w:pPr>
      <w:r>
        <w:rPr>
          <w:szCs w:val="23"/>
        </w:rPr>
        <w:t xml:space="preserve">Voici les indications relatives aux </w:t>
      </w:r>
      <w:r w:rsidR="00A16874" w:rsidRPr="00AF033E">
        <w:rPr>
          <w:szCs w:val="23"/>
        </w:rPr>
        <w:t>ajustements</w:t>
      </w:r>
      <w:r w:rsidR="00AC76E0" w:rsidRPr="00AF033E">
        <w:rPr>
          <w:szCs w:val="23"/>
        </w:rPr>
        <w:t xml:space="preserve"> </w:t>
      </w:r>
      <w:r w:rsidR="00A16874" w:rsidRPr="00AF033E">
        <w:rPr>
          <w:szCs w:val="23"/>
        </w:rPr>
        <w:t>locaux</w:t>
      </w:r>
      <w:r w:rsidR="00AC76E0" w:rsidRPr="00AF033E">
        <w:rPr>
          <w:szCs w:val="23"/>
        </w:rPr>
        <w:t xml:space="preserve"> </w:t>
      </w:r>
      <w:r>
        <w:rPr>
          <w:szCs w:val="23"/>
        </w:rPr>
        <w:t>qui</w:t>
      </w:r>
      <w:r w:rsidR="00FE0FA1" w:rsidRPr="00AF033E">
        <w:rPr>
          <w:szCs w:val="23"/>
        </w:rPr>
        <w:t xml:space="preserve"> </w:t>
      </w:r>
      <w:r w:rsidR="00A16874" w:rsidRPr="00AF033E">
        <w:rPr>
          <w:szCs w:val="23"/>
        </w:rPr>
        <w:t>doivent</w:t>
      </w:r>
      <w:r>
        <w:rPr>
          <w:szCs w:val="23"/>
        </w:rPr>
        <w:t>, selon le type de projet</w:t>
      </w:r>
      <w:r w:rsidR="00A57CCD">
        <w:rPr>
          <w:szCs w:val="23"/>
        </w:rPr>
        <w:t xml:space="preserve"> de recherche</w:t>
      </w:r>
      <w:r>
        <w:rPr>
          <w:szCs w:val="23"/>
        </w:rPr>
        <w:t>,</w:t>
      </w:r>
      <w:r w:rsidR="00A16874" w:rsidRPr="00AF033E">
        <w:rPr>
          <w:szCs w:val="23"/>
        </w:rPr>
        <w:t xml:space="preserve"> être </w:t>
      </w:r>
      <w:r w:rsidR="002F6F84" w:rsidRPr="00AF033E">
        <w:rPr>
          <w:szCs w:val="23"/>
        </w:rPr>
        <w:t>apportés</w:t>
      </w:r>
      <w:r w:rsidR="00AA6510" w:rsidRPr="00AF033E">
        <w:rPr>
          <w:szCs w:val="23"/>
        </w:rPr>
        <w:t xml:space="preserve"> par le chercheur</w:t>
      </w:r>
      <w:r w:rsidR="002F6F84" w:rsidRPr="00AF033E">
        <w:rPr>
          <w:szCs w:val="23"/>
        </w:rPr>
        <w:t xml:space="preserve"> au formulaire d’information et de consentement (FIC), et ce,</w:t>
      </w:r>
      <w:r w:rsidR="00AA6510" w:rsidRPr="00AF033E">
        <w:rPr>
          <w:szCs w:val="23"/>
        </w:rPr>
        <w:t xml:space="preserve"> avant son utilisation au sein du CISSS des Laurentides</w:t>
      </w:r>
      <w:r w:rsidR="00AC76E0" w:rsidRPr="00AF033E">
        <w:rPr>
          <w:szCs w:val="23"/>
        </w:rPr>
        <w:t>.</w:t>
      </w:r>
      <w:r w:rsidR="002F6F84" w:rsidRPr="00AF033E">
        <w:rPr>
          <w:szCs w:val="23"/>
        </w:rPr>
        <w:t xml:space="preserve"> </w:t>
      </w:r>
    </w:p>
    <w:p w:rsidR="0005568E" w:rsidRPr="00A57CCD" w:rsidRDefault="0005568E" w:rsidP="00A57CCD">
      <w:pPr>
        <w:rPr>
          <w:b/>
          <w:color w:val="0787A1"/>
        </w:rPr>
      </w:pPr>
      <w:r w:rsidRPr="00A57CCD">
        <w:rPr>
          <w:b/>
          <w:color w:val="0787A1"/>
        </w:rPr>
        <w:t>Il est à noter que :</w:t>
      </w:r>
    </w:p>
    <w:p w:rsidR="0005568E" w:rsidRPr="00A57CCD" w:rsidRDefault="0005568E" w:rsidP="00A57CCD">
      <w:pPr>
        <w:pStyle w:val="Paragraphedeliste"/>
        <w:numPr>
          <w:ilvl w:val="0"/>
          <w:numId w:val="19"/>
        </w:numPr>
        <w:rPr>
          <w:b/>
          <w:color w:val="0787A1"/>
        </w:rPr>
      </w:pPr>
      <w:r w:rsidRPr="00A57CCD">
        <w:rPr>
          <w:b/>
          <w:color w:val="0787A1"/>
        </w:rPr>
        <w:t xml:space="preserve">Pour les projets de recherche qui ne requièrent pas le dépôt du FIC dans le dossier de l’usager participant, les ajustements requis sont : </w:t>
      </w:r>
      <w:r w:rsidR="009004BB">
        <w:rPr>
          <w:b/>
          <w:color w:val="F15A22"/>
          <w:szCs w:val="23"/>
        </w:rPr>
        <w:t>no </w:t>
      </w:r>
      <w:r w:rsidR="00A57CCD">
        <w:rPr>
          <w:b/>
          <w:color w:val="F15A22"/>
          <w:szCs w:val="23"/>
        </w:rPr>
        <w:t>1 et</w:t>
      </w:r>
      <w:r w:rsidR="00A57CCD" w:rsidRPr="00A57CCD">
        <w:rPr>
          <w:b/>
          <w:color w:val="F15A22"/>
          <w:szCs w:val="23"/>
        </w:rPr>
        <w:t xml:space="preserve"> </w:t>
      </w:r>
      <w:r w:rsidR="00A57CCD">
        <w:rPr>
          <w:b/>
          <w:color w:val="F15A22"/>
          <w:szCs w:val="23"/>
        </w:rPr>
        <w:t>2</w:t>
      </w:r>
      <w:r w:rsidR="00042440">
        <w:rPr>
          <w:b/>
          <w:color w:val="F15A22"/>
          <w:szCs w:val="23"/>
        </w:rPr>
        <w:t>.</w:t>
      </w:r>
    </w:p>
    <w:p w:rsidR="00A57CCD" w:rsidRPr="00A57CCD" w:rsidRDefault="0005568E" w:rsidP="00A57CCD">
      <w:pPr>
        <w:pStyle w:val="Paragraphedeliste"/>
        <w:numPr>
          <w:ilvl w:val="0"/>
          <w:numId w:val="19"/>
        </w:numPr>
        <w:rPr>
          <w:b/>
          <w:color w:val="0787A1"/>
        </w:rPr>
      </w:pPr>
      <w:r w:rsidRPr="00A57CCD">
        <w:rPr>
          <w:b/>
          <w:color w:val="0787A1"/>
        </w:rPr>
        <w:t xml:space="preserve">Pour tout essai clinique et tout projet dont le FIC doit être déposé au dossier de l’usager participant, les ajustements requis sont : </w:t>
      </w:r>
      <w:r w:rsidR="009004BB">
        <w:rPr>
          <w:b/>
          <w:color w:val="F15A22"/>
          <w:szCs w:val="23"/>
        </w:rPr>
        <w:t>no </w:t>
      </w:r>
      <w:r w:rsidR="00A57CCD" w:rsidRPr="00A57CCD">
        <w:rPr>
          <w:b/>
          <w:color w:val="F15A22"/>
          <w:szCs w:val="23"/>
        </w:rPr>
        <w:t>1, 2 et 3</w:t>
      </w:r>
      <w:r w:rsidR="00042440">
        <w:rPr>
          <w:b/>
          <w:color w:val="F15A22"/>
          <w:szCs w:val="23"/>
        </w:rPr>
        <w:t>.</w:t>
      </w:r>
    </w:p>
    <w:p w:rsidR="002F6F84" w:rsidRPr="00AF033E" w:rsidRDefault="002F6F84" w:rsidP="00FE0FA1">
      <w:pPr>
        <w:spacing w:after="360"/>
        <w:rPr>
          <w:szCs w:val="23"/>
        </w:rPr>
      </w:pPr>
      <w:r w:rsidRPr="00AF033E">
        <w:rPr>
          <w:szCs w:val="23"/>
        </w:rPr>
        <w:t xml:space="preserve">N.B. Une fois les ajustements </w:t>
      </w:r>
      <w:r w:rsidR="004B03E6" w:rsidRPr="00AF033E">
        <w:rPr>
          <w:szCs w:val="23"/>
        </w:rPr>
        <w:t>apportés</w:t>
      </w:r>
      <w:r w:rsidRPr="00AF033E">
        <w:rPr>
          <w:szCs w:val="23"/>
        </w:rPr>
        <w:t xml:space="preserve"> </w:t>
      </w:r>
      <w:r w:rsidR="00FE0FA1" w:rsidRPr="00AF033E">
        <w:rPr>
          <w:szCs w:val="23"/>
        </w:rPr>
        <w:t xml:space="preserve">au </w:t>
      </w:r>
      <w:r w:rsidRPr="00AF033E">
        <w:rPr>
          <w:szCs w:val="23"/>
        </w:rPr>
        <w:t xml:space="preserve">FIC, celui-ci doit être soumis pour autorisation à la Direction de l’enseignement et de la recherche. </w:t>
      </w:r>
      <w:r w:rsidR="00031391" w:rsidRPr="00AF033E">
        <w:rPr>
          <w:szCs w:val="23"/>
        </w:rPr>
        <w:t>Ces ajustements sont</w:t>
      </w:r>
      <w:r w:rsidR="00DB7C1C" w:rsidRPr="00AF033E">
        <w:rPr>
          <w:szCs w:val="23"/>
        </w:rPr>
        <w:t>, en effet,</w:t>
      </w:r>
      <w:r w:rsidR="00031391" w:rsidRPr="00AF033E">
        <w:rPr>
          <w:szCs w:val="23"/>
        </w:rPr>
        <w:t xml:space="preserve"> </w:t>
      </w:r>
      <w:r w:rsidR="004A0165" w:rsidRPr="00AF033E">
        <w:rPr>
          <w:szCs w:val="23"/>
        </w:rPr>
        <w:t>requis pour</w:t>
      </w:r>
      <w:r w:rsidR="00031391" w:rsidRPr="00AF033E">
        <w:rPr>
          <w:szCs w:val="23"/>
        </w:rPr>
        <w:t xml:space="preserve"> l’autorisation formelle de votre projet de recherche au CISSS des Laurentides.</w:t>
      </w:r>
    </w:p>
    <w:p w:rsidR="00AC76E0" w:rsidRPr="008F01CF" w:rsidRDefault="00AC76E0" w:rsidP="00FE0FA1">
      <w:pPr>
        <w:pStyle w:val="Titre2"/>
        <w:numPr>
          <w:ilvl w:val="0"/>
          <w:numId w:val="9"/>
        </w:numPr>
        <w:spacing w:line="240" w:lineRule="auto"/>
        <w:rPr>
          <w:color w:val="0E4E7B"/>
        </w:rPr>
      </w:pPr>
      <w:r w:rsidRPr="008F01CF">
        <w:rPr>
          <w:color w:val="0E4E7B"/>
        </w:rPr>
        <w:t>Logo du CISSS des Laurentides</w:t>
      </w:r>
    </w:p>
    <w:p w:rsidR="00031391" w:rsidRDefault="00AC76E0" w:rsidP="00A16BF1">
      <w:r>
        <w:t xml:space="preserve">Le logo du CISSS des Laurentides ci-dessous doit être intégré </w:t>
      </w:r>
      <w:r w:rsidR="00AA6510">
        <w:t>dans</w:t>
      </w:r>
      <w:r>
        <w:t xml:space="preserve"> la </w:t>
      </w:r>
      <w:r w:rsidR="00E40CBB">
        <w:t>1re</w:t>
      </w:r>
      <w:r w:rsidR="00AA6510">
        <w:t xml:space="preserve"> page du FIC</w:t>
      </w:r>
      <w:r w:rsidR="00031391">
        <w:t>, en haut à gauche</w:t>
      </w:r>
      <w:r w:rsidR="00AA6510">
        <w:t>.</w:t>
      </w:r>
      <w:r w:rsidR="00EC79F5">
        <w:t xml:space="preserve"> Il importe de </w:t>
      </w:r>
      <w:r w:rsidR="00031391">
        <w:t xml:space="preserve">respecter les proportions de l’image. </w:t>
      </w:r>
    </w:p>
    <w:p w:rsidR="00A16874" w:rsidRDefault="00A16874" w:rsidP="002F6F84">
      <w:pPr>
        <w:jc w:val="center"/>
      </w:pPr>
      <w:r w:rsidRPr="007E4B94">
        <w:rPr>
          <w:noProof/>
          <w:lang w:eastAsia="fr-CA"/>
        </w:rPr>
        <w:drawing>
          <wp:inline distT="0" distB="0" distL="0" distR="0" wp14:anchorId="4F9116FF" wp14:editId="0C2C1BD1">
            <wp:extent cx="1905000" cy="895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E0" w:rsidRPr="008F01CF" w:rsidRDefault="00AC76E0" w:rsidP="00FE0FA1">
      <w:pPr>
        <w:pStyle w:val="Titre2"/>
        <w:numPr>
          <w:ilvl w:val="0"/>
          <w:numId w:val="9"/>
        </w:numPr>
        <w:rPr>
          <w:color w:val="0E4E7B"/>
        </w:rPr>
      </w:pPr>
      <w:r w:rsidRPr="008F01CF">
        <w:rPr>
          <w:color w:val="0E4E7B"/>
        </w:rPr>
        <w:t xml:space="preserve">Référence </w:t>
      </w:r>
      <w:r w:rsidR="00D72105" w:rsidRPr="008F01CF">
        <w:rPr>
          <w:color w:val="0E4E7B"/>
        </w:rPr>
        <w:t>au</w:t>
      </w:r>
      <w:r w:rsidRPr="008F01CF">
        <w:rPr>
          <w:color w:val="0E4E7B"/>
        </w:rPr>
        <w:t xml:space="preserve"> Commissaire aux plaintes et à la qualité des services du CISSS des Laurentides</w:t>
      </w:r>
    </w:p>
    <w:p w:rsidR="00A16874" w:rsidRDefault="00AC76E0" w:rsidP="00A16874">
      <w:r>
        <w:t xml:space="preserve">La référence au Commissaire aux plaintes et à la qualité des services du CISSS des Laurentides </w:t>
      </w:r>
      <w:r w:rsidR="005A108E">
        <w:t xml:space="preserve">et ses coordonnées </w:t>
      </w:r>
      <w:r>
        <w:t xml:space="preserve">doivent apparaître dans la rubrique du FIC </w:t>
      </w:r>
      <w:r w:rsidR="00A16BF1">
        <w:t>concernée</w:t>
      </w:r>
      <w:r>
        <w:t>.</w:t>
      </w:r>
    </w:p>
    <w:p w:rsidR="00C03047" w:rsidRDefault="00A16874" w:rsidP="00C03047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6B14C" wp14:editId="390C823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524500" cy="6858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0FF" w:rsidRDefault="001A20FF" w:rsidP="00AA6510">
                            <w:pPr>
                              <w:pStyle w:val="Sansinterligne"/>
                            </w:pPr>
                            <w:r w:rsidRPr="002A2306">
                              <w:t xml:space="preserve">Commissaire aux plaintes et à la qualité des services du CISSS des Laurentides </w:t>
                            </w:r>
                          </w:p>
                          <w:p w:rsidR="001A20FF" w:rsidRDefault="001A20FF" w:rsidP="00AA6510">
                            <w:pPr>
                              <w:pStyle w:val="Sansinterligne"/>
                            </w:pPr>
                            <w:r>
                              <w:t xml:space="preserve">Téléphone : </w:t>
                            </w:r>
                            <w:r w:rsidRPr="002A2306">
                              <w:t>450-432-8708 ou 1-866-822-0549</w:t>
                            </w:r>
                          </w:p>
                          <w:p w:rsidR="001A20FF" w:rsidRDefault="001A20FF" w:rsidP="00AA6510">
                            <w:pPr>
                              <w:pStyle w:val="Sansinterligne"/>
                            </w:pPr>
                            <w:r w:rsidRPr="0016488E">
                              <w:t xml:space="preserve">Courriel : </w:t>
                            </w:r>
                            <w:hyperlink r:id="rId10" w:history="1">
                              <w:r w:rsidRPr="0016488E">
                                <w:rPr>
                                  <w:rStyle w:val="Lienhypertexte"/>
                                </w:rPr>
                                <w:t>info-plaintes@ssss.gouv.qc.ca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0;margin-top:4.35pt;width:4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" fillcolor="white [3201]" strokecolor="#4f81bd [3204]" strokeweight="2pt">
                <v:textbox>
                  <w:txbxContent>
                    <w:p w:rsidR="001A20FF" w:rsidRDefault="001A20FF" w:rsidP="00AA6510">
                      <w:pPr>
                        <w:pStyle w:val="Sansinterligne"/>
                      </w:pPr>
                      <w:r w:rsidRPr="002A2306">
                        <w:t xml:space="preserve">Commissaire aux plaintes et à la qualité des services du CISSS des Laurentides </w:t>
                      </w:r>
                    </w:p>
                    <w:p w:rsidR="001A20FF" w:rsidRDefault="001A20FF" w:rsidP="00AA6510">
                      <w:pPr>
                        <w:pStyle w:val="Sansinterligne"/>
                      </w:pPr>
                      <w:r>
                        <w:t xml:space="preserve">Téléphone : </w:t>
                      </w:r>
                      <w:r w:rsidRPr="002A2306">
                        <w:t>450-432-8708 ou 1-866-822-0549</w:t>
                      </w:r>
                    </w:p>
                    <w:p w:rsidR="001A20FF" w:rsidRDefault="001A20FF" w:rsidP="00AA6510">
                      <w:pPr>
                        <w:pStyle w:val="Sansinterligne"/>
                      </w:pPr>
                      <w:r w:rsidRPr="0016488E">
                        <w:t xml:space="preserve">Courriel : </w:t>
                      </w:r>
                      <w:hyperlink r:id="rId11" w:history="1">
                        <w:r w:rsidRPr="0016488E">
                          <w:rPr>
                            <w:rStyle w:val="Lienhypertexte"/>
                          </w:rPr>
                          <w:t>info-plaintes@ssss.gouv.qc.ca</w:t>
                        </w:r>
                      </w:hyperlink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3047" w:rsidRDefault="00C03047" w:rsidP="00C03047">
      <w:pPr>
        <w:jc w:val="center"/>
      </w:pPr>
    </w:p>
    <w:p w:rsidR="00AF033E" w:rsidRDefault="00AF033E" w:rsidP="0005568E"/>
    <w:p w:rsidR="005A108E" w:rsidRPr="008F01CF" w:rsidRDefault="005A108E" w:rsidP="00AF033E">
      <w:pPr>
        <w:pStyle w:val="Titre2"/>
        <w:numPr>
          <w:ilvl w:val="0"/>
          <w:numId w:val="9"/>
        </w:numPr>
        <w:spacing w:before="0"/>
        <w:rPr>
          <w:color w:val="0E4E7B"/>
        </w:rPr>
      </w:pPr>
      <w:r w:rsidRPr="008F01CF">
        <w:rPr>
          <w:color w:val="0E4E7B"/>
        </w:rPr>
        <w:lastRenderedPageBreak/>
        <w:t>Code à barres généré par le CISSS des Laurentides</w:t>
      </w:r>
      <w:r w:rsidR="00A32EBF" w:rsidRPr="008F01CF">
        <w:rPr>
          <w:color w:val="0E4E7B"/>
        </w:rPr>
        <w:t xml:space="preserve"> </w:t>
      </w:r>
    </w:p>
    <w:p w:rsidR="00AA6510" w:rsidRDefault="00004381" w:rsidP="00AF033E">
      <w:pPr>
        <w:spacing w:after="120"/>
      </w:pPr>
      <w:r>
        <w:t xml:space="preserve">Pour tout </w:t>
      </w:r>
      <w:r w:rsidRPr="00A32EBF">
        <w:rPr>
          <w:b/>
        </w:rPr>
        <w:t>essai clinique</w:t>
      </w:r>
      <w:r>
        <w:t xml:space="preserve"> mené au CISSS des Laurentides</w:t>
      </w:r>
      <w:r w:rsidR="004A0165">
        <w:t xml:space="preserve"> et pour tout projet de recherche dont le FIC doit être ajouté au dossier de l’usager participant</w:t>
      </w:r>
      <w:r>
        <w:t xml:space="preserve">, il est demandé au chercheur d’intégrer au </w:t>
      </w:r>
      <w:r w:rsidR="005A108E">
        <w:t>FIC</w:t>
      </w:r>
      <w:r>
        <w:t xml:space="preserve"> </w:t>
      </w:r>
      <w:r w:rsidR="00C03047">
        <w:t>le code à barres ci-dess</w:t>
      </w:r>
      <w:r w:rsidR="005A108E">
        <w:t>o</w:t>
      </w:r>
      <w:r w:rsidR="00C03047">
        <w:t xml:space="preserve">us </w:t>
      </w:r>
      <w:r>
        <w:t xml:space="preserve">en </w:t>
      </w:r>
      <w:r w:rsidR="004A0165">
        <w:t>respectant</w:t>
      </w:r>
      <w:r>
        <w:t xml:space="preserve"> les indications suivantes :</w:t>
      </w:r>
    </w:p>
    <w:p w:rsidR="00004381" w:rsidRDefault="00004381" w:rsidP="008F01CF">
      <w:pPr>
        <w:pStyle w:val="Paragraphedeliste"/>
        <w:numPr>
          <w:ilvl w:val="0"/>
          <w:numId w:val="16"/>
        </w:numPr>
      </w:pPr>
      <w:r>
        <w:t xml:space="preserve">Positionnement du code à barres : centré dans l’en-tête de la </w:t>
      </w:r>
      <w:r w:rsidR="00E40CBB">
        <w:t>1re</w:t>
      </w:r>
      <w:r>
        <w:t xml:space="preserve"> page du FIC</w:t>
      </w:r>
      <w:r w:rsidR="002F2062">
        <w:t>;</w:t>
      </w:r>
    </w:p>
    <w:p w:rsidR="002F6F84" w:rsidRDefault="00004381" w:rsidP="002F6F84">
      <w:pPr>
        <w:pStyle w:val="Paragraphedeliste"/>
        <w:numPr>
          <w:ilvl w:val="0"/>
          <w:numId w:val="16"/>
        </w:numPr>
      </w:pPr>
      <w:r>
        <w:t>Dimension du code à barres</w:t>
      </w:r>
      <w:r w:rsidR="00E40CBB">
        <w:t> :</w:t>
      </w:r>
      <w:r>
        <w:t xml:space="preserve"> </w:t>
      </w:r>
      <w:r w:rsidR="00E40CBB">
        <w:t>2,48 </w:t>
      </w:r>
      <w:r>
        <w:t xml:space="preserve">cm de hauteur et </w:t>
      </w:r>
      <w:r w:rsidR="00E40CBB">
        <w:t>3,92 </w:t>
      </w:r>
      <w:r>
        <w:t>cm de largeur</w:t>
      </w:r>
      <w:r w:rsidR="002F2062">
        <w:t>.</w:t>
      </w:r>
    </w:p>
    <w:p w:rsidR="00A16874" w:rsidRPr="00A16874" w:rsidRDefault="00A16874" w:rsidP="00A16874">
      <w:pPr>
        <w:pStyle w:val="Sansinterligne"/>
        <w:jc w:val="center"/>
      </w:pPr>
      <w:r w:rsidRPr="00A16874">
        <w:rPr>
          <w:noProof/>
          <w:lang w:eastAsia="fr-CA"/>
        </w:rPr>
        <w:drawing>
          <wp:inline distT="0" distB="0" distL="0" distR="0" wp14:anchorId="54759FDE" wp14:editId="3F82E695">
            <wp:extent cx="1411200" cy="892800"/>
            <wp:effectExtent l="0" t="0" r="0" b="3175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029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4" t="35456" r="15754" b="27176"/>
                    <a:stretch/>
                  </pic:blipFill>
                  <pic:spPr bwMode="auto">
                    <a:xfrm>
                      <a:off x="0" y="0"/>
                      <a:ext cx="1411200" cy="89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874" w:rsidRPr="00A16874" w:rsidRDefault="00A16874" w:rsidP="00A16874">
      <w:pPr>
        <w:pStyle w:val="Sansinterligne"/>
        <w:jc w:val="center"/>
      </w:pPr>
      <w:r w:rsidRPr="00A16874">
        <w:t>DT6145</w:t>
      </w:r>
    </w:p>
    <w:p w:rsidR="00AA6510" w:rsidRPr="001A20FF" w:rsidRDefault="00AA6510" w:rsidP="001A20FF">
      <w:pPr>
        <w:pStyle w:val="Sansinterligne"/>
        <w:rPr>
          <w:sz w:val="12"/>
        </w:rPr>
      </w:pPr>
    </w:p>
    <w:p w:rsidR="001A20FF" w:rsidRDefault="001A20FF" w:rsidP="001A20FF">
      <w:pPr>
        <w:rPr>
          <w:color w:val="0E4E7B"/>
          <w:sz w:val="28"/>
          <w:szCs w:val="23"/>
        </w:rPr>
      </w:pPr>
      <w:r>
        <w:t xml:space="preserve">Il est à noter que pour que le FIC puisse être déposé </w:t>
      </w:r>
      <w:r w:rsidR="00B65842">
        <w:t xml:space="preserve">par le service des archives </w:t>
      </w:r>
      <w:r>
        <w:t xml:space="preserve">dans le dossier de l’usager, le chercheur doit prévoir un espace en haut à droite sur la </w:t>
      </w:r>
      <w:r w:rsidR="009004BB">
        <w:t>1re</w:t>
      </w:r>
      <w:r>
        <w:t xml:space="preserve"> page du FIC afin de pouvoir </w:t>
      </w:r>
      <w:r w:rsidR="00C23DE8">
        <w:t xml:space="preserve">y </w:t>
      </w:r>
      <w:r>
        <w:t xml:space="preserve">ajouter les informations suivantes : numéro de dossier de l’usager participant au projet, nom/prénom et date de naissance de ce dernier. </w:t>
      </w:r>
    </w:p>
    <w:p w:rsidR="00AA6510" w:rsidRPr="00B65842" w:rsidRDefault="00A32EBF" w:rsidP="00B65842">
      <w:pPr>
        <w:pStyle w:val="Titre2"/>
        <w:rPr>
          <w:color w:val="1F497D" w:themeColor="text2"/>
        </w:rPr>
      </w:pPr>
      <w:r w:rsidRPr="00B65842">
        <w:rPr>
          <w:color w:val="1F497D" w:themeColor="text2"/>
        </w:rPr>
        <w:t>Rappel</w:t>
      </w:r>
      <w:r w:rsidR="00AA6510" w:rsidRPr="00B65842">
        <w:rPr>
          <w:color w:val="1F497D" w:themeColor="text2"/>
        </w:rPr>
        <w:t xml:space="preserve"> : </w:t>
      </w:r>
      <w:r w:rsidRPr="00B65842">
        <w:rPr>
          <w:color w:val="1F497D" w:themeColor="text2"/>
        </w:rPr>
        <w:t xml:space="preserve">Autorisation d’accès au </w:t>
      </w:r>
      <w:r w:rsidR="00AA6510" w:rsidRPr="00B65842">
        <w:rPr>
          <w:color w:val="1F497D" w:themeColor="text2"/>
        </w:rPr>
        <w:t xml:space="preserve">dossier médical </w:t>
      </w:r>
      <w:r w:rsidRPr="00B65842">
        <w:rPr>
          <w:color w:val="1F497D" w:themeColor="text2"/>
        </w:rPr>
        <w:t>du</w:t>
      </w:r>
      <w:r w:rsidR="00AA6510" w:rsidRPr="00B65842">
        <w:rPr>
          <w:color w:val="1F497D" w:themeColor="text2"/>
        </w:rPr>
        <w:t xml:space="preserve"> participant</w:t>
      </w:r>
    </w:p>
    <w:p w:rsidR="00A32EBF" w:rsidRDefault="00AA6510" w:rsidP="00AA6510">
      <w:r>
        <w:t>Lorsque, dans le cadre du projet</w:t>
      </w:r>
      <w:r w:rsidR="00A32EBF">
        <w:t xml:space="preserve"> de recherche</w:t>
      </w:r>
      <w:r>
        <w:t xml:space="preserve">, il est prévu de consulter le dossier </w:t>
      </w:r>
      <w:r w:rsidR="002F6F84">
        <w:t>du</w:t>
      </w:r>
      <w:r>
        <w:t xml:space="preserve"> participant </w:t>
      </w:r>
      <w:r w:rsidR="00A32EBF">
        <w:t>avec son consentement</w:t>
      </w:r>
      <w:r>
        <w:t xml:space="preserve">, </w:t>
      </w:r>
      <w:r w:rsidR="00A32EBF">
        <w:t xml:space="preserve">une autorisation à cet effet doit apparaître, conformément aux balises ministérielles, dans la rubrique </w:t>
      </w:r>
      <w:r w:rsidR="00E40CBB">
        <w:t>« </w:t>
      </w:r>
      <w:r w:rsidR="00A32EBF">
        <w:t>signature</w:t>
      </w:r>
      <w:r w:rsidR="00E40CBB">
        <w:t> »</w:t>
      </w:r>
      <w:r w:rsidR="00A32EBF">
        <w:t xml:space="preserve"> du FIC.</w:t>
      </w:r>
    </w:p>
    <w:p w:rsidR="004A0165" w:rsidRDefault="004A0165" w:rsidP="00AA6510">
      <w:r>
        <w:t xml:space="preserve">Formulation type : </w:t>
      </w:r>
      <w:r w:rsidR="009004BB">
        <w:t>« </w:t>
      </w:r>
      <w:r w:rsidRPr="00D22880">
        <w:t>J’autorise l’équipe de recherche à avoir accès à mon dossier médical.</w:t>
      </w:r>
      <w:r w:rsidR="009004BB">
        <w:t> »</w:t>
      </w:r>
    </w:p>
    <w:p w:rsidR="004A0165" w:rsidRDefault="001A20FF" w:rsidP="00AA651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FEF8B" wp14:editId="57C59B2F">
                <wp:simplePos x="0" y="0"/>
                <wp:positionH relativeFrom="column">
                  <wp:posOffset>57150</wp:posOffset>
                </wp:positionH>
                <wp:positionV relativeFrom="paragraph">
                  <wp:posOffset>590814</wp:posOffset>
                </wp:positionV>
                <wp:extent cx="5448300" cy="1171575"/>
                <wp:effectExtent l="57150" t="19050" r="76200" b="1047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171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15A22">
                                <a:shade val="30000"/>
                                <a:satMod val="115000"/>
                              </a:srgbClr>
                            </a:gs>
                            <a:gs pos="34000">
                              <a:srgbClr val="F15A22">
                                <a:shade val="67500"/>
                                <a:satMod val="115000"/>
                                <a:lumMod val="96000"/>
                                <a:lumOff val="4000"/>
                                <a:alpha val="89000"/>
                              </a:srgbClr>
                            </a:gs>
                            <a:gs pos="100000">
                              <a:srgbClr val="F15A22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0FF" w:rsidRPr="002F6F84" w:rsidRDefault="001A20FF" w:rsidP="002F6F84">
                            <w:pPr>
                              <w:spacing w:after="0"/>
                              <w:rPr>
                                <w:rStyle w:val="Emphaseintense"/>
                                <w:i w:val="0"/>
                                <w:color w:val="auto"/>
                              </w:rPr>
                            </w:pPr>
                            <w:r w:rsidRPr="002F6F84">
                              <w:rPr>
                                <w:rStyle w:val="Emphaseintense"/>
                                <w:i w:val="0"/>
                                <w:color w:val="auto"/>
                              </w:rPr>
                              <w:t xml:space="preserve">Nous vous rappelons que peuvent être utilisés au CISSS des Laurentides seuls les FIC qui ont été : </w:t>
                            </w:r>
                          </w:p>
                          <w:p w:rsidR="001A20FF" w:rsidRPr="002F6F84" w:rsidRDefault="001A20FF" w:rsidP="002F6F8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Style w:val="Emphaseintense"/>
                                <w:i w:val="0"/>
                                <w:color w:val="auto"/>
                              </w:rPr>
                            </w:pPr>
                            <w:r w:rsidRPr="002F6F84">
                              <w:rPr>
                                <w:rStyle w:val="Emphaseintense"/>
                                <w:i w:val="0"/>
                                <w:color w:val="auto"/>
                              </w:rPr>
                              <w:t xml:space="preserve">approuvés par un Comité d’éthique de la recherche reconnu du </w:t>
                            </w:r>
                            <w:r>
                              <w:rPr>
                                <w:rStyle w:val="Emphaseintense"/>
                                <w:i w:val="0"/>
                                <w:color w:val="auto"/>
                              </w:rPr>
                              <w:t>Réseau de la santé et des services sociaux</w:t>
                            </w:r>
                            <w:r w:rsidRPr="002F6F84">
                              <w:rPr>
                                <w:rStyle w:val="Emphaseintense"/>
                                <w:i w:val="0"/>
                                <w:color w:val="auto"/>
                              </w:rPr>
                              <w:t>;</w:t>
                            </w:r>
                          </w:p>
                          <w:p w:rsidR="001A20FF" w:rsidRPr="002F6F84" w:rsidRDefault="001A20FF" w:rsidP="002F6F8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Style w:val="Emphaseintense"/>
                                <w:i w:val="0"/>
                                <w:color w:val="auto"/>
                              </w:rPr>
                              <w:t xml:space="preserve">et </w:t>
                            </w:r>
                            <w:r w:rsidRPr="002F6F84">
                              <w:rPr>
                                <w:rStyle w:val="Emphaseintense"/>
                                <w:i w:val="0"/>
                                <w:color w:val="auto"/>
                              </w:rPr>
                              <w:t>formellement autorisés par le CISSS des Laurentides.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left:0;text-align:left;margin-left:4.5pt;margin-top:46.5pt;width:429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" fillcolor="#962d06" strokecolor="#f68c36 [3049]">
                <v:fill color2="#ff5312" rotate="t" angle="180" colors="0 #962d06;22282f #e2480e;1 #ff5312" focus="100%" type="gradient"/>
                <v:shadow on="t" color="black" opacity="22937f" origin=",.5" offset="0,.63889mm"/>
                <v:textbox>
                  <w:txbxContent>
                    <w:p w:rsidR="001A20FF" w:rsidRPr="002F6F84" w:rsidRDefault="001A20FF" w:rsidP="002F6F84">
                      <w:pPr>
                        <w:spacing w:after="0"/>
                        <w:rPr>
                          <w:rStyle w:val="Emphaseintense"/>
                          <w:i w:val="0"/>
                          <w:color w:val="auto"/>
                        </w:rPr>
                      </w:pPr>
                      <w:r w:rsidRPr="002F6F84">
                        <w:rPr>
                          <w:rStyle w:val="Emphaseintense"/>
                          <w:i w:val="0"/>
                          <w:color w:val="auto"/>
                        </w:rPr>
                        <w:t xml:space="preserve">Nous vous rappelons que peuvent être utilisés au CISSS des Laurentides seuls les FIC qui ont été : </w:t>
                      </w:r>
                    </w:p>
                    <w:p w:rsidR="001A20FF" w:rsidRPr="002F6F84" w:rsidRDefault="001A20FF" w:rsidP="002F6F8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rStyle w:val="Emphaseintense"/>
                          <w:i w:val="0"/>
                          <w:color w:val="auto"/>
                        </w:rPr>
                      </w:pPr>
                      <w:r w:rsidRPr="002F6F84">
                        <w:rPr>
                          <w:rStyle w:val="Emphaseintense"/>
                          <w:i w:val="0"/>
                          <w:color w:val="auto"/>
                        </w:rPr>
                        <w:t xml:space="preserve">approuvés par un Comité d’éthique de la recherche reconnu du </w:t>
                      </w:r>
                      <w:r>
                        <w:rPr>
                          <w:rStyle w:val="Emphaseintense"/>
                          <w:i w:val="0"/>
                          <w:color w:val="auto"/>
                        </w:rPr>
                        <w:t>Réseau de la santé et des services sociaux</w:t>
                      </w:r>
                      <w:r w:rsidRPr="002F6F84">
                        <w:rPr>
                          <w:rStyle w:val="Emphaseintense"/>
                          <w:i w:val="0"/>
                          <w:color w:val="auto"/>
                        </w:rPr>
                        <w:t>;</w:t>
                      </w:r>
                    </w:p>
                    <w:p w:rsidR="001A20FF" w:rsidRPr="002F6F84" w:rsidRDefault="001A20FF" w:rsidP="002F6F8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rStyle w:val="Emphaseintense"/>
                          <w:i w:val="0"/>
                          <w:color w:val="auto"/>
                        </w:rPr>
                        <w:t xml:space="preserve">et </w:t>
                      </w:r>
                      <w:r w:rsidRPr="002F6F84">
                        <w:rPr>
                          <w:rStyle w:val="Emphaseintense"/>
                          <w:i w:val="0"/>
                          <w:color w:val="auto"/>
                        </w:rPr>
                        <w:t>formellement autorisés par le CISSS des Laurentides.</w:t>
                      </w:r>
                    </w:p>
                  </w:txbxContent>
                </v:textbox>
              </v:roundrect>
            </w:pict>
          </mc:Fallback>
        </mc:AlternateContent>
      </w:r>
      <w:r w:rsidR="004A0165">
        <w:t xml:space="preserve">Pour plus d’information sur les clauses légales types des FIC, nous vous </w:t>
      </w:r>
      <w:r w:rsidR="009004BB">
        <w:t>recommandons</w:t>
      </w:r>
      <w:r w:rsidR="004A0165">
        <w:t xml:space="preserve"> </w:t>
      </w:r>
      <w:r w:rsidR="009004BB">
        <w:t>de consulter les</w:t>
      </w:r>
      <w:r w:rsidR="004A0165">
        <w:t xml:space="preserve"> modè</w:t>
      </w:r>
      <w:bookmarkStart w:id="0" w:name="_GoBack"/>
      <w:bookmarkEnd w:id="0"/>
      <w:r w:rsidR="004A0165">
        <w:t>les de FIC disponibles sur le site internet du CISSS des Laurentides.</w:t>
      </w:r>
    </w:p>
    <w:p w:rsidR="00A32EBF" w:rsidRDefault="00A32EBF" w:rsidP="001A20FF">
      <w:pPr>
        <w:pStyle w:val="Sansinterligne"/>
      </w:pPr>
    </w:p>
    <w:p w:rsidR="002F2062" w:rsidRDefault="002F2062" w:rsidP="00C03047">
      <w:pPr>
        <w:rPr>
          <w:shd w:val="clear" w:color="auto" w:fill="FFFFFF"/>
        </w:rPr>
      </w:pPr>
    </w:p>
    <w:p w:rsidR="00A32EBF" w:rsidRDefault="00A32EBF" w:rsidP="00C03047">
      <w:pPr>
        <w:rPr>
          <w:shd w:val="clear" w:color="auto" w:fill="FFFFFF"/>
        </w:rPr>
      </w:pPr>
    </w:p>
    <w:p w:rsidR="004A0165" w:rsidRDefault="004A0165" w:rsidP="006A6798">
      <w:pPr>
        <w:pStyle w:val="Sansinterligne"/>
        <w:rPr>
          <w:sz w:val="14"/>
        </w:rPr>
      </w:pPr>
    </w:p>
    <w:p w:rsidR="006A6798" w:rsidRDefault="006A6798" w:rsidP="006A6798">
      <w:pPr>
        <w:pStyle w:val="Sansinterligne"/>
        <w:rPr>
          <w:sz w:val="14"/>
        </w:rPr>
      </w:pPr>
    </w:p>
    <w:p w:rsidR="006A6798" w:rsidRPr="006A6798" w:rsidRDefault="006A6798" w:rsidP="006A6798">
      <w:pPr>
        <w:pStyle w:val="Sansinterligne"/>
        <w:rPr>
          <w:sz w:val="14"/>
        </w:rPr>
      </w:pPr>
    </w:p>
    <w:p w:rsidR="00C03047" w:rsidRPr="00C03047" w:rsidRDefault="00C03047" w:rsidP="00A57CCD">
      <w:pPr>
        <w:spacing w:before="120"/>
      </w:pPr>
      <w:r>
        <w:rPr>
          <w:shd w:val="clear" w:color="auto" w:fill="FFFFFF"/>
        </w:rPr>
        <w:t xml:space="preserve">Pour toute information supplémentaire, </w:t>
      </w:r>
      <w:r w:rsidR="002F2062">
        <w:rPr>
          <w:shd w:val="clear" w:color="auto" w:fill="FFFFFF"/>
        </w:rPr>
        <w:t>n’hésitez pas à nous écrire</w:t>
      </w:r>
      <w:r>
        <w:rPr>
          <w:shd w:val="clear" w:color="auto" w:fill="FFFFFF"/>
        </w:rPr>
        <w:t xml:space="preserve"> l’adresse suivante : </w:t>
      </w:r>
      <w:hyperlink r:id="rId13" w:history="1">
        <w:r w:rsidRPr="00C03047">
          <w:rPr>
            <w:rStyle w:val="Lienhypertexte"/>
          </w:rPr>
          <w:t>recherche.cissslau@ssss.gouv.qc.ca</w:t>
        </w:r>
      </w:hyperlink>
    </w:p>
    <w:sectPr w:rsidR="00C03047" w:rsidRPr="00C03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FF" w:rsidRDefault="001A20FF" w:rsidP="00004381">
      <w:pPr>
        <w:spacing w:after="0" w:line="240" w:lineRule="auto"/>
      </w:pPr>
      <w:r>
        <w:separator/>
      </w:r>
    </w:p>
  </w:endnote>
  <w:endnote w:type="continuationSeparator" w:id="0">
    <w:p w:rsidR="001A20FF" w:rsidRDefault="001A20FF" w:rsidP="0000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BB" w:rsidRDefault="009004B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73657"/>
      <w:docPartObj>
        <w:docPartGallery w:val="Page Numbers (Bottom of Page)"/>
        <w:docPartUnique/>
      </w:docPartObj>
    </w:sdtPr>
    <w:sdtEndPr/>
    <w:sdtContent>
      <w:p w:rsidR="00A57CCD" w:rsidRPr="00A57CCD" w:rsidRDefault="00A57CCD" w:rsidP="00A57CCD">
        <w:pPr>
          <w:pStyle w:val="Pieddepage"/>
          <w:jc w:val="left"/>
          <w:rPr>
            <w:sz w:val="16"/>
          </w:rPr>
        </w:pPr>
        <w:r w:rsidRPr="00A57CCD">
          <w:rPr>
            <w:sz w:val="16"/>
          </w:rPr>
          <w:t xml:space="preserve">Version 2018-09                                        </w:t>
        </w:r>
      </w:p>
      <w:p w:rsidR="001A20FF" w:rsidRDefault="001A20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98" w:rsidRPr="006A6798">
          <w:rPr>
            <w:noProof/>
            <w:lang w:val="fr-FR"/>
          </w:rPr>
          <w:t>2</w:t>
        </w:r>
        <w:r>
          <w:fldChar w:fldCharType="end"/>
        </w:r>
      </w:p>
    </w:sdtContent>
  </w:sdt>
  <w:p w:rsidR="001A20FF" w:rsidRDefault="001A20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BB" w:rsidRDefault="009004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FF" w:rsidRDefault="001A20FF" w:rsidP="00004381">
      <w:pPr>
        <w:spacing w:after="0" w:line="240" w:lineRule="auto"/>
      </w:pPr>
      <w:r>
        <w:separator/>
      </w:r>
    </w:p>
  </w:footnote>
  <w:footnote w:type="continuationSeparator" w:id="0">
    <w:p w:rsidR="001A20FF" w:rsidRDefault="001A20FF" w:rsidP="0000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BB" w:rsidRDefault="009004B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27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2552"/>
      <w:gridCol w:w="6081"/>
    </w:tblGrid>
    <w:tr w:rsidR="001A20FF" w:rsidTr="00004381">
      <w:trPr>
        <w:trHeight w:hRule="exact" w:val="1080"/>
      </w:trPr>
      <w:tc>
        <w:tcPr>
          <w:tcW w:w="2694" w:type="dxa"/>
          <w:vAlign w:val="bottom"/>
        </w:tcPr>
        <w:p w:rsidR="001A20FF" w:rsidRDefault="001A20FF" w:rsidP="005A108E">
          <w:pPr>
            <w:pStyle w:val="En-tte"/>
            <w:ind w:left="284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71037906" wp14:editId="2D46BCD0">
                <wp:simplePos x="0" y="0"/>
                <wp:positionH relativeFrom="margin">
                  <wp:posOffset>8890</wp:posOffset>
                </wp:positionH>
                <wp:positionV relativeFrom="margin">
                  <wp:posOffset>180975</wp:posOffset>
                </wp:positionV>
                <wp:extent cx="1647190" cy="829945"/>
                <wp:effectExtent l="0" t="0" r="0" b="8255"/>
                <wp:wrapSquare wrapText="bothSides"/>
                <wp:docPr id="1" name="Image 1" descr="Logo CISSS L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ISSS L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19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3" w:type="dxa"/>
          <w:gridSpan w:val="2"/>
        </w:tcPr>
        <w:p w:rsidR="001A20FF" w:rsidRDefault="001A20FF" w:rsidP="005A108E">
          <w:pPr>
            <w:pStyle w:val="En-tte"/>
          </w:pPr>
        </w:p>
      </w:tc>
    </w:tr>
    <w:tr w:rsidR="001A20FF" w:rsidRPr="006515EB" w:rsidTr="00004381">
      <w:trPr>
        <w:gridAfter w:val="1"/>
        <w:wAfter w:w="6081" w:type="dxa"/>
      </w:trPr>
      <w:tc>
        <w:tcPr>
          <w:tcW w:w="5246" w:type="dxa"/>
          <w:gridSpan w:val="2"/>
          <w:tcMar>
            <w:top w:w="425" w:type="dxa"/>
          </w:tcMar>
        </w:tcPr>
        <w:p w:rsidR="001A20FF" w:rsidRPr="006515EB" w:rsidRDefault="001A20FF" w:rsidP="00004381">
          <w:pPr>
            <w:pStyle w:val="En-tte"/>
            <w:tabs>
              <w:tab w:val="clear" w:pos="4320"/>
              <w:tab w:val="center" w:pos="3961"/>
            </w:tabs>
            <w:ind w:firstLine="1844"/>
            <w:rPr>
              <w:rFonts w:ascii="Arial Narrow" w:hAnsi="Arial Narrow" w:cs="Arial"/>
              <w:b/>
              <w:sz w:val="15"/>
              <w:szCs w:val="15"/>
            </w:rPr>
          </w:pPr>
          <w:r w:rsidRPr="006515EB">
            <w:rPr>
              <w:rFonts w:ascii="Arial Narrow" w:hAnsi="Arial Narrow" w:cs="Arial"/>
              <w:b/>
              <w:sz w:val="15"/>
              <w:szCs w:val="15"/>
            </w:rPr>
            <w:t>Direction de l’enseignement et de la recherche</w:t>
          </w:r>
        </w:p>
      </w:tc>
    </w:tr>
  </w:tbl>
  <w:p w:rsidR="001A20FF" w:rsidRPr="001A20FF" w:rsidRDefault="001A20FF">
    <w:pPr>
      <w:pStyle w:val="En-tte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BB" w:rsidRDefault="009004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C1D"/>
    <w:multiLevelType w:val="hybridMultilevel"/>
    <w:tmpl w:val="61B8257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A4BBB"/>
    <w:multiLevelType w:val="hybridMultilevel"/>
    <w:tmpl w:val="F1B0856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E0A11"/>
    <w:multiLevelType w:val="hybridMultilevel"/>
    <w:tmpl w:val="B34CEE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97A"/>
    <w:multiLevelType w:val="hybridMultilevel"/>
    <w:tmpl w:val="C0ECC37E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10FE5"/>
    <w:multiLevelType w:val="hybridMultilevel"/>
    <w:tmpl w:val="0D782E6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95DC0"/>
    <w:multiLevelType w:val="hybridMultilevel"/>
    <w:tmpl w:val="3572CB90"/>
    <w:lvl w:ilvl="0" w:tplc="3DD2F6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86A35"/>
    <w:multiLevelType w:val="hybridMultilevel"/>
    <w:tmpl w:val="8F0407C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138A8"/>
    <w:multiLevelType w:val="hybridMultilevel"/>
    <w:tmpl w:val="682836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7A70AE"/>
    <w:multiLevelType w:val="hybridMultilevel"/>
    <w:tmpl w:val="23AABA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60AFD"/>
    <w:multiLevelType w:val="hybridMultilevel"/>
    <w:tmpl w:val="8AF2DB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62473"/>
    <w:multiLevelType w:val="hybridMultilevel"/>
    <w:tmpl w:val="3BB630C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832E23"/>
    <w:multiLevelType w:val="hybridMultilevel"/>
    <w:tmpl w:val="6854CAD6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0250E5"/>
    <w:multiLevelType w:val="hybridMultilevel"/>
    <w:tmpl w:val="38DE2ADA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F12C0D"/>
    <w:multiLevelType w:val="hybridMultilevel"/>
    <w:tmpl w:val="8D4C097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D45EEE"/>
    <w:multiLevelType w:val="hybridMultilevel"/>
    <w:tmpl w:val="43D48B8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D11800"/>
    <w:multiLevelType w:val="hybridMultilevel"/>
    <w:tmpl w:val="C680D6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4F6210"/>
    <w:multiLevelType w:val="hybridMultilevel"/>
    <w:tmpl w:val="7A66362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AF21EA"/>
    <w:multiLevelType w:val="hybridMultilevel"/>
    <w:tmpl w:val="8DCC308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1C49"/>
    <w:multiLevelType w:val="hybridMultilevel"/>
    <w:tmpl w:val="AB70820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81"/>
    <w:rsid w:val="00004381"/>
    <w:rsid w:val="00031391"/>
    <w:rsid w:val="00042440"/>
    <w:rsid w:val="0005568E"/>
    <w:rsid w:val="00133650"/>
    <w:rsid w:val="0016488E"/>
    <w:rsid w:val="001A20FF"/>
    <w:rsid w:val="002F2062"/>
    <w:rsid w:val="002F6F84"/>
    <w:rsid w:val="003D4423"/>
    <w:rsid w:val="004A0165"/>
    <w:rsid w:val="004B03E6"/>
    <w:rsid w:val="005A108E"/>
    <w:rsid w:val="00623CEF"/>
    <w:rsid w:val="006A6798"/>
    <w:rsid w:val="006B40FE"/>
    <w:rsid w:val="006C7508"/>
    <w:rsid w:val="00757ABB"/>
    <w:rsid w:val="007D1116"/>
    <w:rsid w:val="007E2A6B"/>
    <w:rsid w:val="007E2AA1"/>
    <w:rsid w:val="00880351"/>
    <w:rsid w:val="008C2801"/>
    <w:rsid w:val="008F01CF"/>
    <w:rsid w:val="009004BB"/>
    <w:rsid w:val="00946D06"/>
    <w:rsid w:val="00A16874"/>
    <w:rsid w:val="00A16BF1"/>
    <w:rsid w:val="00A32EBF"/>
    <w:rsid w:val="00A57CCD"/>
    <w:rsid w:val="00AA6510"/>
    <w:rsid w:val="00AC2BBC"/>
    <w:rsid w:val="00AC76E0"/>
    <w:rsid w:val="00AF033E"/>
    <w:rsid w:val="00B063B5"/>
    <w:rsid w:val="00B65842"/>
    <w:rsid w:val="00BF5B7E"/>
    <w:rsid w:val="00C03047"/>
    <w:rsid w:val="00C23DE8"/>
    <w:rsid w:val="00CA2E4E"/>
    <w:rsid w:val="00CF3826"/>
    <w:rsid w:val="00D72105"/>
    <w:rsid w:val="00DB7C1C"/>
    <w:rsid w:val="00DD234E"/>
    <w:rsid w:val="00E01074"/>
    <w:rsid w:val="00E40CBB"/>
    <w:rsid w:val="00E640CC"/>
    <w:rsid w:val="00EC438F"/>
    <w:rsid w:val="00EC79F5"/>
    <w:rsid w:val="00F85413"/>
    <w:rsid w:val="00FB7597"/>
    <w:rsid w:val="00FE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A651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20FF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4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20FF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A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381"/>
    <w:pPr>
      <w:ind w:left="720"/>
      <w:contextualSpacing/>
    </w:pPr>
  </w:style>
  <w:style w:type="paragraph" w:styleId="Sansinterligne">
    <w:name w:val="No Spacing"/>
    <w:uiPriority w:val="1"/>
    <w:qFormat/>
    <w:rsid w:val="0000438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04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4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4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4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4381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04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nhideWhenUsed/>
    <w:rsid w:val="0000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381"/>
  </w:style>
  <w:style w:type="paragraph" w:styleId="Pieddepage">
    <w:name w:val="footer"/>
    <w:basedOn w:val="Normal"/>
    <w:link w:val="PieddepageCar"/>
    <w:uiPriority w:val="99"/>
    <w:unhideWhenUsed/>
    <w:rsid w:val="0000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381"/>
  </w:style>
  <w:style w:type="character" w:styleId="Lienhypertexte">
    <w:name w:val="Hyperlink"/>
    <w:basedOn w:val="Policepardfaut"/>
    <w:uiPriority w:val="99"/>
    <w:unhideWhenUsed/>
    <w:rsid w:val="00C0304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0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0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062"/>
    <w:rPr>
      <w:vertAlign w:val="superscript"/>
    </w:rPr>
  </w:style>
  <w:style w:type="character" w:styleId="Emphaseintense">
    <w:name w:val="Intense Emphasis"/>
    <w:basedOn w:val="Policepardfaut"/>
    <w:uiPriority w:val="21"/>
    <w:qFormat/>
    <w:rsid w:val="00AA6510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EC43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E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E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A6510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20FF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4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2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20FF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A6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3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381"/>
    <w:pPr>
      <w:ind w:left="720"/>
      <w:contextualSpacing/>
    </w:pPr>
  </w:style>
  <w:style w:type="paragraph" w:styleId="Sansinterligne">
    <w:name w:val="No Spacing"/>
    <w:uiPriority w:val="1"/>
    <w:qFormat/>
    <w:rsid w:val="0000438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043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43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43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43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4381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04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nhideWhenUsed/>
    <w:rsid w:val="0000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381"/>
  </w:style>
  <w:style w:type="paragraph" w:styleId="Pieddepage">
    <w:name w:val="footer"/>
    <w:basedOn w:val="Normal"/>
    <w:link w:val="PieddepageCar"/>
    <w:uiPriority w:val="99"/>
    <w:unhideWhenUsed/>
    <w:rsid w:val="000043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381"/>
  </w:style>
  <w:style w:type="character" w:styleId="Lienhypertexte">
    <w:name w:val="Hyperlink"/>
    <w:basedOn w:val="Policepardfaut"/>
    <w:uiPriority w:val="99"/>
    <w:unhideWhenUsed/>
    <w:rsid w:val="00C0304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0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0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062"/>
    <w:rPr>
      <w:vertAlign w:val="superscript"/>
    </w:rPr>
  </w:style>
  <w:style w:type="character" w:styleId="Emphaseintense">
    <w:name w:val="Intense Emphasis"/>
    <w:basedOn w:val="Policepardfaut"/>
    <w:uiPriority w:val="21"/>
    <w:qFormat/>
    <w:rsid w:val="00AA6510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EC438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E2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E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cherche.cissslau@ssss.gouv.q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tm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-plaintes@ssss.gouv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nfo-plaintes@ssss.gouv.qc.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D9DE-4C39-4164-AB3A-DB8AA8E2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du Lac-des-Deux-Montagnes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CISSS des Laurentides Lac-des-Deux-Montagnes</dc:creator>
  <cp:lastModifiedBy>CISSS des Laurentides Lac-des-Deux-Montagnes</cp:lastModifiedBy>
  <cp:revision>3</cp:revision>
  <cp:lastPrinted>2018-02-16T19:45:00Z</cp:lastPrinted>
  <dcterms:created xsi:type="dcterms:W3CDTF">2018-09-27T17:44:00Z</dcterms:created>
  <dcterms:modified xsi:type="dcterms:W3CDTF">2018-10-09T20:13:00Z</dcterms:modified>
</cp:coreProperties>
</file>