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640AD6C4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68FAE43E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F92B83">
                            <w:rPr>
                              <w:b/>
                              <w:sz w:val="18"/>
                              <w:szCs w:val="18"/>
                            </w:rPr>
                            <w:t>628002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68FAE43E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F92B83">
                      <w:rPr>
                        <w:b/>
                        <w:sz w:val="18"/>
                        <w:szCs w:val="18"/>
                      </w:rPr>
                      <w:t>628002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1A3F7F1B" w:rsidR="00833532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0FBEDFA" w14:textId="3EEA08F0" w:rsidR="00F92B83" w:rsidRPr="00F92B83" w:rsidRDefault="00F92B83" w:rsidP="00F92B83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92B83">
                            <w:rPr>
                              <w:rFonts w:ascii="Arial" w:hAnsi="Arial" w:cs="Arial"/>
                              <w:sz w:val="18"/>
                            </w:rPr>
                            <w:t xml:space="preserve">Ajustement de la médication </w:t>
                          </w:r>
                          <w:proofErr w:type="spellStart"/>
                          <w:r w:rsidRPr="00F92B83">
                            <w:rPr>
                              <w:rFonts w:ascii="Arial" w:hAnsi="Arial" w:cs="Arial"/>
                              <w:sz w:val="18"/>
                            </w:rPr>
                            <w:t>antihypertensive</w:t>
                          </w:r>
                          <w:proofErr w:type="spellEnd"/>
                          <w:r w:rsidRPr="00F92B83">
                            <w:rPr>
                              <w:rFonts w:ascii="Arial" w:hAnsi="Arial" w:cs="Arial"/>
                              <w:sz w:val="18"/>
                            </w:rPr>
                            <w:t xml:space="preserve"> de première intention</w:t>
                          </w:r>
                        </w:p>
                        <w:p w14:paraId="01C7FE02" w14:textId="475FB952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1A3F7F1B" w:rsidR="00833532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0FBEDFA" w14:textId="3EEA08F0" w:rsidR="00F92B83" w:rsidRPr="00F92B83" w:rsidRDefault="00F92B83" w:rsidP="00F92B83">
                    <w:pPr>
                      <w:spacing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F92B83">
                      <w:rPr>
                        <w:rFonts w:ascii="Arial" w:hAnsi="Arial" w:cs="Arial"/>
                        <w:sz w:val="18"/>
                      </w:rPr>
                      <w:t xml:space="preserve">Ajustement de la médication </w:t>
                    </w:r>
                    <w:proofErr w:type="spellStart"/>
                    <w:r w:rsidRPr="00F92B83">
                      <w:rPr>
                        <w:rFonts w:ascii="Arial" w:hAnsi="Arial" w:cs="Arial"/>
                        <w:sz w:val="18"/>
                      </w:rPr>
                      <w:t>antihypertensive</w:t>
                    </w:r>
                    <w:proofErr w:type="spellEnd"/>
                    <w:r w:rsidRPr="00F92B83">
                      <w:rPr>
                        <w:rFonts w:ascii="Arial" w:hAnsi="Arial" w:cs="Arial"/>
                        <w:sz w:val="18"/>
                      </w:rPr>
                      <w:t xml:space="preserve"> de première intention</w:t>
                    </w:r>
                  </w:p>
                  <w:p w14:paraId="01C7FE02" w14:textId="475FB952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tWXv0RYFh0wRLXkwcANJ9jlVBjBnP/C/pZ5g6VfCM06X+NEY5kGPDBqHi68eRbHQ3mknXTMyPmaRDRdt+6PQ==" w:salt="Tutbhy0exA/3x/hJlU3Jf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972C0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92B83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9E6A6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9E6A6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9E6A6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9E6A6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9E6A6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9E6A6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9E6A6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9E6A6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9E6A6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9E6A6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9E6A6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9E6A6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9E6A6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9E6A6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9E6A6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9E6A6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9E6A6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9E6A6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9E6A6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9E6A6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9E6A6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9E6A6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9E6A6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9E6A6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9E6A6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9E6A6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9E6A6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9E6A6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9E6A6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9E6A6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9E6A68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2727-B817-4BD7-8E76-FE524061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6</cp:revision>
  <cp:lastPrinted>2019-02-20T20:24:00Z</cp:lastPrinted>
  <dcterms:created xsi:type="dcterms:W3CDTF">2020-11-27T16:21:00Z</dcterms:created>
  <dcterms:modified xsi:type="dcterms:W3CDTF">2020-11-27T16:46:00Z</dcterms:modified>
</cp:coreProperties>
</file>